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8D0B8B5" w14:textId="77777777" w:rsidR="00937B62" w:rsidRPr="005F76FC" w:rsidRDefault="00300C01" w:rsidP="00F5083E">
      <w:pPr>
        <w:jc w:val="center"/>
        <w:rPr>
          <w:rFonts w:ascii="Times New Roman" w:hAnsi="Times New Roman"/>
          <w:b/>
          <w:bCs/>
          <w:i/>
          <w:iCs/>
          <w:sz w:val="48"/>
          <w:szCs w:val="36"/>
        </w:rPr>
      </w:pPr>
      <w:r w:rsidRPr="005F76FC">
        <w:rPr>
          <w:rFonts w:ascii="Times New Roman" w:hAnsi="Times New Roman"/>
          <w:b/>
          <w:bCs/>
          <w:i/>
          <w:iCs/>
          <w:sz w:val="48"/>
          <w:szCs w:val="36"/>
        </w:rPr>
        <w:t>Reasons and Beliefs</w:t>
      </w:r>
    </w:p>
    <w:p w14:paraId="2A4ADEEF" w14:textId="77777777" w:rsidR="00937B62" w:rsidRPr="005F76FC" w:rsidRDefault="00937B62" w:rsidP="00276F88">
      <w:pPr>
        <w:ind w:firstLine="284"/>
        <w:jc w:val="center"/>
        <w:rPr>
          <w:rFonts w:ascii="Times New Roman" w:hAnsi="Times New Roman"/>
          <w:b/>
          <w:bCs/>
          <w:sz w:val="36"/>
          <w:szCs w:val="36"/>
          <w:lang w:eastAsia="uz-Cyrl-UZ" w:bidi="uz-Cyrl-UZ"/>
        </w:rPr>
      </w:pPr>
    </w:p>
    <w:p w14:paraId="15572EE0" w14:textId="77777777" w:rsidR="00937B62" w:rsidRPr="005F76FC" w:rsidRDefault="00937B62" w:rsidP="00276F88">
      <w:pPr>
        <w:ind w:firstLine="284"/>
        <w:jc w:val="both"/>
        <w:rPr>
          <w:rFonts w:ascii="Times New Roman" w:hAnsi="Times New Roman"/>
          <w:b/>
          <w:bCs/>
        </w:rPr>
      </w:pPr>
    </w:p>
    <w:p w14:paraId="4CADF5C1" w14:textId="77777777" w:rsidR="00937B62" w:rsidRPr="005F76FC" w:rsidRDefault="00937B62" w:rsidP="00080B65">
      <w:pPr>
        <w:jc w:val="both"/>
        <w:rPr>
          <w:rFonts w:ascii="Times New Roman" w:hAnsi="Times New Roman"/>
          <w:b/>
          <w:bCs/>
        </w:rPr>
      </w:pPr>
    </w:p>
    <w:p w14:paraId="48B9D7A9" w14:textId="77777777" w:rsidR="00937B62" w:rsidRPr="005F76FC" w:rsidRDefault="00276F88" w:rsidP="00276F88">
      <w:pPr>
        <w:ind w:firstLine="284"/>
        <w:jc w:val="both"/>
        <w:rPr>
          <w:rFonts w:ascii="Times New Roman" w:hAnsi="Times New Roman"/>
          <w:b/>
          <w:bCs/>
        </w:rPr>
      </w:pPr>
      <w:r w:rsidRPr="005F76FC">
        <w:rPr>
          <w:rFonts w:ascii="Times New Roman" w:hAnsi="Times New Roman"/>
          <w:b/>
          <w:bCs/>
          <w:i/>
          <w:iCs/>
        </w:rPr>
        <w:t>Abstract</w:t>
      </w:r>
      <w:r w:rsidRPr="005F76FC">
        <w:rPr>
          <w:rFonts w:ascii="Times New Roman" w:hAnsi="Times New Roman"/>
          <w:b/>
          <w:bCs/>
        </w:rPr>
        <w:t xml:space="preserve"> </w:t>
      </w:r>
    </w:p>
    <w:p w14:paraId="1C93537A" w14:textId="77777777" w:rsidR="00937B62" w:rsidRPr="005F76FC" w:rsidRDefault="00276F88" w:rsidP="00276F88">
      <w:pPr>
        <w:ind w:firstLine="284"/>
        <w:jc w:val="both"/>
        <w:rPr>
          <w:rFonts w:ascii="Times New Roman" w:hAnsi="Times New Roman"/>
          <w:lang w:eastAsia="uz-Cyrl-UZ" w:bidi="uz-Cyrl-UZ"/>
        </w:rPr>
      </w:pPr>
      <w:r w:rsidRPr="005F76FC">
        <w:rPr>
          <w:rFonts w:ascii="Times New Roman" w:hAnsi="Times New Roman"/>
        </w:rPr>
        <w:t xml:space="preserve">The present paper </w:t>
      </w:r>
      <w:r w:rsidR="00A91BA3" w:rsidRPr="005F76FC">
        <w:rPr>
          <w:rFonts w:ascii="Times New Roman" w:hAnsi="Times New Roman"/>
        </w:rPr>
        <w:t>identifies a</w:t>
      </w:r>
      <w:r w:rsidR="005A6DB4" w:rsidRPr="005F76FC">
        <w:rPr>
          <w:rFonts w:ascii="Times New Roman" w:hAnsi="Times New Roman"/>
        </w:rPr>
        <w:t xml:space="preserve"> </w:t>
      </w:r>
      <w:r w:rsidR="00A91BA3" w:rsidRPr="005F76FC">
        <w:rPr>
          <w:rFonts w:ascii="Times New Roman" w:hAnsi="Times New Roman"/>
        </w:rPr>
        <w:t>challenge for</w:t>
      </w:r>
      <w:r w:rsidRPr="005F76FC">
        <w:rPr>
          <w:rFonts w:ascii="Times New Roman" w:hAnsi="Times New Roman"/>
        </w:rPr>
        <w:t xml:space="preserve"> </w:t>
      </w:r>
      <w:r w:rsidR="00934431" w:rsidRPr="005F76FC">
        <w:rPr>
          <w:rFonts w:ascii="Times New Roman" w:hAnsi="Times New Roman"/>
        </w:rPr>
        <w:t>a</w:t>
      </w:r>
      <w:r w:rsidRPr="005F76FC">
        <w:rPr>
          <w:rFonts w:ascii="Times New Roman" w:hAnsi="Times New Roman"/>
        </w:rPr>
        <w:t xml:space="preserve"> </w:t>
      </w:r>
      <w:r w:rsidR="003E0DF8" w:rsidRPr="005F76FC">
        <w:rPr>
          <w:rFonts w:ascii="Times New Roman" w:hAnsi="Times New Roman"/>
        </w:rPr>
        <w:t xml:space="preserve">certain </w:t>
      </w:r>
      <w:r w:rsidRPr="005F76FC">
        <w:rPr>
          <w:rFonts w:ascii="Times New Roman" w:hAnsi="Times New Roman"/>
        </w:rPr>
        <w:t>view of practical reasons</w:t>
      </w:r>
      <w:r w:rsidR="00934431" w:rsidRPr="005F76FC">
        <w:rPr>
          <w:rFonts w:ascii="Times New Roman" w:hAnsi="Times New Roman"/>
        </w:rPr>
        <w:t>, according to which practical reasons</w:t>
      </w:r>
      <w:r w:rsidR="00154594" w:rsidRPr="005F76FC">
        <w:rPr>
          <w:rFonts w:ascii="Times New Roman" w:hAnsi="Times New Roman"/>
        </w:rPr>
        <w:t xml:space="preserve"> (both normative and motivating)</w:t>
      </w:r>
      <w:r w:rsidR="00934431" w:rsidRPr="005F76FC">
        <w:rPr>
          <w:rFonts w:ascii="Times New Roman" w:hAnsi="Times New Roman"/>
        </w:rPr>
        <w:t xml:space="preserve"> are </w:t>
      </w:r>
      <w:r w:rsidR="003D4F48" w:rsidRPr="005F76FC">
        <w:rPr>
          <w:rFonts w:ascii="Times New Roman" w:hAnsi="Times New Roman"/>
        </w:rPr>
        <w:t>states of affairs</w:t>
      </w:r>
      <w:r w:rsidRPr="005F76FC">
        <w:rPr>
          <w:rFonts w:ascii="Times New Roman" w:hAnsi="Times New Roman"/>
          <w:i/>
          <w:iCs/>
        </w:rPr>
        <w:t>.</w:t>
      </w:r>
      <w:r w:rsidRPr="005F76FC">
        <w:rPr>
          <w:rFonts w:ascii="Times New Roman" w:hAnsi="Times New Roman"/>
        </w:rPr>
        <w:t xml:space="preserve"> </w:t>
      </w:r>
      <w:r w:rsidR="003E0DF8" w:rsidRPr="005F76FC">
        <w:rPr>
          <w:rFonts w:ascii="Times New Roman" w:hAnsi="Times New Roman"/>
        </w:rPr>
        <w:t>In particular,</w:t>
      </w:r>
      <w:r w:rsidR="00934431" w:rsidRPr="005F76FC">
        <w:rPr>
          <w:rFonts w:ascii="Times New Roman" w:hAnsi="Times New Roman"/>
        </w:rPr>
        <w:t xml:space="preserve"> the </w:t>
      </w:r>
      <w:r w:rsidR="003E0DF8" w:rsidRPr="005F76FC">
        <w:rPr>
          <w:rFonts w:ascii="Times New Roman" w:hAnsi="Times New Roman"/>
        </w:rPr>
        <w:t xml:space="preserve">challenge </w:t>
      </w:r>
      <w:r w:rsidR="0091653A">
        <w:rPr>
          <w:rFonts w:ascii="Times New Roman" w:hAnsi="Times New Roman"/>
        </w:rPr>
        <w:t>is</w:t>
      </w:r>
      <w:r w:rsidR="003E0DF8" w:rsidRPr="005F76FC">
        <w:rPr>
          <w:rFonts w:ascii="Times New Roman" w:hAnsi="Times New Roman"/>
        </w:rPr>
        <w:t xml:space="preserve"> taken to affect the particular ontological conception of practical reasons that has been defended by Jonathan Dancy</w:t>
      </w:r>
      <w:r w:rsidR="00934431" w:rsidRPr="005F76FC">
        <w:rPr>
          <w:rFonts w:ascii="Times New Roman" w:hAnsi="Times New Roman"/>
        </w:rPr>
        <w:t xml:space="preserve">. </w:t>
      </w:r>
      <w:r w:rsidR="00A91BA3" w:rsidRPr="005F76FC">
        <w:rPr>
          <w:rFonts w:ascii="Times New Roman" w:hAnsi="Times New Roman"/>
        </w:rPr>
        <w:t xml:space="preserve">The </w:t>
      </w:r>
      <w:r w:rsidR="006D5F8E" w:rsidRPr="005F76FC">
        <w:rPr>
          <w:rFonts w:ascii="Times New Roman" w:hAnsi="Times New Roman"/>
        </w:rPr>
        <w:t>problem is</w:t>
      </w:r>
      <w:r w:rsidR="00A91BA3" w:rsidRPr="005F76FC">
        <w:rPr>
          <w:rFonts w:ascii="Times New Roman" w:hAnsi="Times New Roman"/>
        </w:rPr>
        <w:t xml:space="preserve"> that Dancy seems forced to </w:t>
      </w:r>
      <w:r w:rsidR="0035348E" w:rsidRPr="005F76FC">
        <w:rPr>
          <w:rFonts w:ascii="Times New Roman" w:hAnsi="Times New Roman"/>
        </w:rPr>
        <w:t xml:space="preserve">maintain </w:t>
      </w:r>
      <w:r w:rsidR="00A91BA3" w:rsidRPr="005F76FC">
        <w:rPr>
          <w:rFonts w:ascii="Times New Roman" w:hAnsi="Times New Roman"/>
        </w:rPr>
        <w:t xml:space="preserve">both a) that the contents of beliefs are </w:t>
      </w:r>
      <w:r w:rsidR="00FF6D60" w:rsidRPr="005F76FC">
        <w:rPr>
          <w:rFonts w:ascii="Times New Roman" w:hAnsi="Times New Roman"/>
        </w:rPr>
        <w:t>states of affairs</w:t>
      </w:r>
      <w:r w:rsidR="00B948DF" w:rsidRPr="005F76FC">
        <w:rPr>
          <w:rFonts w:ascii="Times New Roman" w:hAnsi="Times New Roman"/>
        </w:rPr>
        <w:t xml:space="preserve"> </w:t>
      </w:r>
      <w:r w:rsidR="00A91BA3" w:rsidRPr="005F76FC">
        <w:rPr>
          <w:rFonts w:ascii="Times New Roman" w:hAnsi="Times New Roman"/>
        </w:rPr>
        <w:t xml:space="preserve">and b) that the view according to which the contents of beliefs are </w:t>
      </w:r>
      <w:r w:rsidR="00FF6D60" w:rsidRPr="005F76FC">
        <w:rPr>
          <w:rFonts w:ascii="Times New Roman" w:hAnsi="Times New Roman"/>
        </w:rPr>
        <w:t>states of affairs</w:t>
      </w:r>
      <w:r w:rsidR="00A91BA3" w:rsidRPr="005F76FC">
        <w:rPr>
          <w:rFonts w:ascii="Times New Roman" w:hAnsi="Times New Roman"/>
        </w:rPr>
        <w:t xml:space="preserve"> is outlandish. </w:t>
      </w:r>
      <w:r w:rsidR="0033202F" w:rsidRPr="005F76FC">
        <w:rPr>
          <w:rFonts w:ascii="Times New Roman" w:hAnsi="Times New Roman"/>
        </w:rPr>
        <w:t>The</w:t>
      </w:r>
      <w:r w:rsidRPr="005F76FC">
        <w:rPr>
          <w:rFonts w:ascii="Times New Roman" w:hAnsi="Times New Roman"/>
        </w:rPr>
        <w:t xml:space="preserve"> suggestion </w:t>
      </w:r>
      <w:r w:rsidR="0033202F" w:rsidRPr="005F76FC">
        <w:rPr>
          <w:rFonts w:ascii="Times New Roman" w:hAnsi="Times New Roman"/>
        </w:rPr>
        <w:t xml:space="preserve">is put forward </w:t>
      </w:r>
      <w:r w:rsidRPr="005F76FC">
        <w:rPr>
          <w:rFonts w:ascii="Times New Roman" w:hAnsi="Times New Roman"/>
        </w:rPr>
        <w:t xml:space="preserve">that, by distinguishing the content of a belief (as a proposition) from its object (as a </w:t>
      </w:r>
      <w:r w:rsidR="00FF6D60" w:rsidRPr="005F76FC">
        <w:rPr>
          <w:rFonts w:ascii="Times New Roman" w:hAnsi="Times New Roman"/>
        </w:rPr>
        <w:t>state of affairs</w:t>
      </w:r>
      <w:r w:rsidRPr="005F76FC">
        <w:rPr>
          <w:rFonts w:ascii="Times New Roman" w:hAnsi="Times New Roman"/>
        </w:rPr>
        <w:t xml:space="preserve">), </w:t>
      </w:r>
      <w:r w:rsidR="0035348E" w:rsidRPr="005F76FC">
        <w:rPr>
          <w:rFonts w:ascii="Times New Roman" w:hAnsi="Times New Roman"/>
        </w:rPr>
        <w:t>the conflict between a) and b) can be neutralised</w:t>
      </w:r>
      <w:r w:rsidRPr="005F76FC">
        <w:rPr>
          <w:rFonts w:ascii="Times New Roman" w:hAnsi="Times New Roman"/>
        </w:rPr>
        <w:t xml:space="preserve">. </w:t>
      </w:r>
      <w:r w:rsidR="0091653A">
        <w:rPr>
          <w:rFonts w:ascii="Times New Roman" w:hAnsi="Times New Roman"/>
        </w:rPr>
        <w:t>The resulting proposal seems to be of interest for all those sharing the view that practical reasons must be states of affairs, i.e., things capable of being the case.</w:t>
      </w:r>
    </w:p>
    <w:p w14:paraId="5AF62412" w14:textId="77777777" w:rsidR="00937B62" w:rsidRPr="005F76FC" w:rsidRDefault="00937B62" w:rsidP="00276F88">
      <w:pPr>
        <w:ind w:firstLine="284"/>
        <w:jc w:val="both"/>
        <w:rPr>
          <w:rFonts w:ascii="Times New Roman" w:hAnsi="Times New Roman"/>
        </w:rPr>
      </w:pPr>
    </w:p>
    <w:p w14:paraId="2FD29B96" w14:textId="77777777" w:rsidR="00995E03" w:rsidRPr="005F76FC" w:rsidRDefault="00E86764" w:rsidP="00520017">
      <w:pPr>
        <w:ind w:firstLine="284"/>
        <w:jc w:val="both"/>
        <w:rPr>
          <w:rFonts w:ascii="Times New Roman" w:hAnsi="Times New Roman"/>
          <w:bCs/>
        </w:rPr>
      </w:pPr>
      <w:r w:rsidRPr="005F76FC">
        <w:rPr>
          <w:rFonts w:ascii="Times New Roman" w:hAnsi="Times New Roman"/>
          <w:b/>
          <w:bCs/>
          <w:i/>
        </w:rPr>
        <w:t>Keywords</w:t>
      </w:r>
      <w:r w:rsidR="0011742B">
        <w:rPr>
          <w:rFonts w:ascii="Times New Roman" w:hAnsi="Times New Roman"/>
          <w:b/>
          <w:bCs/>
          <w:i/>
        </w:rPr>
        <w:t>:</w:t>
      </w:r>
      <w:r w:rsidRPr="005F76FC">
        <w:rPr>
          <w:rFonts w:ascii="Times New Roman" w:hAnsi="Times New Roman"/>
          <w:b/>
          <w:bCs/>
          <w:i/>
        </w:rPr>
        <w:t xml:space="preserve"> </w:t>
      </w:r>
      <w:r w:rsidR="00205165" w:rsidRPr="005F76FC">
        <w:rPr>
          <w:rFonts w:ascii="Times New Roman" w:hAnsi="Times New Roman"/>
          <w:bCs/>
        </w:rPr>
        <w:t>Practical r</w:t>
      </w:r>
      <w:r w:rsidRPr="005F76FC">
        <w:rPr>
          <w:rFonts w:ascii="Times New Roman" w:hAnsi="Times New Roman"/>
          <w:bCs/>
        </w:rPr>
        <w:t>easons</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Jonathan Dancy</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content and object of belief</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states of affairs</w:t>
      </w:r>
      <w:r w:rsidR="0011742B">
        <w:rPr>
          <w:rFonts w:ascii="Times New Roman" w:hAnsi="Times New Roman"/>
          <w:bCs/>
        </w:rPr>
        <w:t>;</w:t>
      </w:r>
      <w:r w:rsidR="0011742B" w:rsidRPr="005F76FC">
        <w:rPr>
          <w:rFonts w:ascii="Times New Roman" w:hAnsi="Times New Roman"/>
          <w:bCs/>
        </w:rPr>
        <w:t xml:space="preserve"> </w:t>
      </w:r>
      <w:r w:rsidRPr="005F76FC">
        <w:rPr>
          <w:rFonts w:ascii="Times New Roman" w:hAnsi="Times New Roman"/>
          <w:bCs/>
        </w:rPr>
        <w:t>propositions.</w:t>
      </w:r>
    </w:p>
    <w:p w14:paraId="3DA78330" w14:textId="77777777" w:rsidR="00F5083E" w:rsidRPr="005F76FC" w:rsidRDefault="00F5083E" w:rsidP="00E04774">
      <w:pPr>
        <w:spacing w:line="480" w:lineRule="auto"/>
        <w:jc w:val="both"/>
        <w:rPr>
          <w:rFonts w:ascii="Times New Roman" w:hAnsi="Times New Roman"/>
          <w:b/>
          <w:bCs/>
        </w:rPr>
      </w:pPr>
    </w:p>
    <w:p w14:paraId="5E609D08" w14:textId="77777777" w:rsidR="002A2064" w:rsidRPr="005F76FC" w:rsidRDefault="002A2064" w:rsidP="00E04774">
      <w:pPr>
        <w:spacing w:line="480" w:lineRule="auto"/>
        <w:jc w:val="both"/>
        <w:rPr>
          <w:rFonts w:ascii="Times New Roman" w:hAnsi="Times New Roman"/>
          <w:b/>
          <w:bCs/>
        </w:rPr>
      </w:pPr>
    </w:p>
    <w:p w14:paraId="3B751885" w14:textId="77777777" w:rsidR="00937B62" w:rsidRPr="005F76FC" w:rsidRDefault="00276F88" w:rsidP="00E04774">
      <w:pPr>
        <w:spacing w:line="480" w:lineRule="auto"/>
        <w:jc w:val="both"/>
        <w:rPr>
          <w:rFonts w:ascii="Times New Roman" w:hAnsi="Times New Roman"/>
          <w:b/>
          <w:bCs/>
        </w:rPr>
      </w:pPr>
      <w:r w:rsidRPr="005F76FC">
        <w:rPr>
          <w:rFonts w:ascii="Times New Roman" w:hAnsi="Times New Roman"/>
          <w:b/>
          <w:bCs/>
        </w:rPr>
        <w:t xml:space="preserve">I. </w:t>
      </w:r>
      <w:r w:rsidR="008A518F" w:rsidRPr="005F76FC">
        <w:rPr>
          <w:rFonts w:ascii="Times New Roman" w:hAnsi="Times New Roman"/>
          <w:b/>
          <w:bCs/>
        </w:rPr>
        <w:t xml:space="preserve">Dancy’s </w:t>
      </w:r>
      <w:r w:rsidR="00526705" w:rsidRPr="005F76FC">
        <w:rPr>
          <w:rFonts w:ascii="Times New Roman" w:hAnsi="Times New Roman"/>
          <w:b/>
          <w:bCs/>
        </w:rPr>
        <w:t>account of the ontology of reasons</w:t>
      </w:r>
    </w:p>
    <w:p w14:paraId="163A6D47" w14:textId="77777777" w:rsidR="00606688" w:rsidRPr="005F76FC" w:rsidRDefault="00E4341D" w:rsidP="00AD405B">
      <w:pPr>
        <w:spacing w:line="480" w:lineRule="auto"/>
        <w:jc w:val="both"/>
        <w:rPr>
          <w:rFonts w:ascii="Times New Roman" w:hAnsi="Times New Roman"/>
        </w:rPr>
      </w:pPr>
      <w:r w:rsidRPr="005F76FC">
        <w:rPr>
          <w:rFonts w:ascii="Times New Roman" w:hAnsi="Times New Roman"/>
        </w:rPr>
        <w:t>Consider the following</w:t>
      </w:r>
      <w:r w:rsidR="00B26F5E" w:rsidRPr="005F76FC">
        <w:rPr>
          <w:rFonts w:ascii="Times New Roman" w:hAnsi="Times New Roman"/>
        </w:rPr>
        <w:t xml:space="preserve"> example</w:t>
      </w:r>
      <w:r w:rsidR="0011742B">
        <w:rPr>
          <w:rFonts w:ascii="Times New Roman" w:hAnsi="Times New Roman"/>
        </w:rPr>
        <w:t>: you happen to be walking along a railway, when you suddenly realise that</w:t>
      </w:r>
      <w:r w:rsidR="00966DD2">
        <w:rPr>
          <w:rFonts w:ascii="Times New Roman" w:hAnsi="Times New Roman"/>
        </w:rPr>
        <w:t xml:space="preserve"> a train is coming and, after </w:t>
      </w:r>
      <w:r w:rsidR="0011742B">
        <w:rPr>
          <w:rFonts w:ascii="Times New Roman" w:hAnsi="Times New Roman"/>
        </w:rPr>
        <w:t>quick deliberation, you decide to avoid certain death by making a long leap towards the nearby woods</w:t>
      </w:r>
      <w:r w:rsidR="00B26F5E" w:rsidRPr="005F76FC">
        <w:rPr>
          <w:rFonts w:ascii="Times New Roman" w:hAnsi="Times New Roman"/>
        </w:rPr>
        <w:t xml:space="preserve">. </w:t>
      </w:r>
      <w:r w:rsidR="00C75C87" w:rsidRPr="005F76FC">
        <w:rPr>
          <w:rFonts w:ascii="Times New Roman" w:hAnsi="Times New Roman"/>
        </w:rPr>
        <w:t xml:space="preserve">When we say that you have a reason to jump off the tracks because the train is coming, what is your reason? That the train is coming, the coming </w:t>
      </w:r>
      <w:r w:rsidR="0091653A">
        <w:rPr>
          <w:rFonts w:ascii="Times New Roman" w:hAnsi="Times New Roman"/>
        </w:rPr>
        <w:t xml:space="preserve">of the </w:t>
      </w:r>
      <w:r w:rsidR="00C75C87" w:rsidRPr="005F76FC">
        <w:rPr>
          <w:rFonts w:ascii="Times New Roman" w:hAnsi="Times New Roman"/>
        </w:rPr>
        <w:t xml:space="preserve">train, or perhaps your belief that the train is coming? </w:t>
      </w:r>
      <w:r w:rsidR="00606688">
        <w:rPr>
          <w:rFonts w:ascii="Times New Roman" w:hAnsi="Times New Roman"/>
        </w:rPr>
        <w:t>This is a question about so-called ‘practical reasons’. Practical reasons come in two forms</w:t>
      </w:r>
      <w:r w:rsidR="00606688" w:rsidRPr="005F76FC">
        <w:rPr>
          <w:rFonts w:ascii="Times New Roman" w:hAnsi="Times New Roman"/>
        </w:rPr>
        <w:t xml:space="preserve">. </w:t>
      </w:r>
      <w:r w:rsidR="00606688">
        <w:rPr>
          <w:rFonts w:ascii="Times New Roman" w:hAnsi="Times New Roman"/>
        </w:rPr>
        <w:t>‘</w:t>
      </w:r>
      <w:r w:rsidR="00606688" w:rsidRPr="005F76FC">
        <w:rPr>
          <w:rFonts w:ascii="Times New Roman" w:hAnsi="Times New Roman"/>
        </w:rPr>
        <w:t>Normative</w:t>
      </w:r>
      <w:r w:rsidR="00606688">
        <w:rPr>
          <w:rFonts w:ascii="Times New Roman" w:hAnsi="Times New Roman"/>
        </w:rPr>
        <w:t>’</w:t>
      </w:r>
      <w:r w:rsidR="00606688" w:rsidRPr="005F76FC">
        <w:rPr>
          <w:rFonts w:ascii="Times New Roman" w:hAnsi="Times New Roman"/>
        </w:rPr>
        <w:t xml:space="preserve"> practical reasons</w:t>
      </w:r>
      <w:r w:rsidR="00606688" w:rsidRPr="005F76FC">
        <w:rPr>
          <w:rStyle w:val="FootnoteReference"/>
          <w:rFonts w:ascii="Times New Roman" w:hAnsi="Times New Roman"/>
        </w:rPr>
        <w:footnoteReference w:id="1"/>
      </w:r>
      <w:r w:rsidR="00606688" w:rsidRPr="005F76FC">
        <w:rPr>
          <w:rFonts w:ascii="Times New Roman" w:hAnsi="Times New Roman"/>
        </w:rPr>
        <w:t xml:space="preserve"> are those things that </w:t>
      </w:r>
      <w:r w:rsidR="000214D3">
        <w:rPr>
          <w:rFonts w:ascii="Times New Roman" w:hAnsi="Times New Roman"/>
        </w:rPr>
        <w:t>favour actions</w:t>
      </w:r>
      <w:r w:rsidR="00606688" w:rsidRPr="005F76FC">
        <w:rPr>
          <w:rFonts w:ascii="Times New Roman" w:hAnsi="Times New Roman"/>
        </w:rPr>
        <w:t xml:space="preserve"> and that, consequently, are referred to in evaluating one’s actions. When making claims about normative reasons, we say such things as “There is a reason for him to act” or “She has a reason to act”.</w:t>
      </w:r>
      <w:r w:rsidR="00606688" w:rsidRPr="005F76FC">
        <w:rPr>
          <w:rStyle w:val="FootnoteReference"/>
          <w:rFonts w:ascii="Times New Roman" w:hAnsi="Times New Roman"/>
        </w:rPr>
        <w:footnoteReference w:id="2"/>
      </w:r>
      <w:r w:rsidR="00606688" w:rsidRPr="005F76FC">
        <w:rPr>
          <w:rFonts w:ascii="Times New Roman" w:hAnsi="Times New Roman"/>
        </w:rPr>
        <w:t xml:space="preserve"> </w:t>
      </w:r>
      <w:r w:rsidR="00606688">
        <w:rPr>
          <w:rFonts w:ascii="Times New Roman" w:hAnsi="Times New Roman"/>
        </w:rPr>
        <w:t>‘</w:t>
      </w:r>
      <w:r w:rsidR="00606688" w:rsidRPr="005F76FC">
        <w:rPr>
          <w:rFonts w:ascii="Times New Roman" w:hAnsi="Times New Roman"/>
        </w:rPr>
        <w:t>Motivating</w:t>
      </w:r>
      <w:r w:rsidR="00606688">
        <w:rPr>
          <w:rFonts w:ascii="Times New Roman" w:hAnsi="Times New Roman"/>
        </w:rPr>
        <w:t>’</w:t>
      </w:r>
      <w:r w:rsidR="00606688" w:rsidRPr="005F76FC">
        <w:rPr>
          <w:rFonts w:ascii="Times New Roman" w:hAnsi="Times New Roman"/>
        </w:rPr>
        <w:t xml:space="preserve"> reasons are instead the considerations that figure in explanations that point at the reasons for </w:t>
      </w:r>
      <w:r w:rsidR="00606688" w:rsidRPr="005F76FC">
        <w:rPr>
          <w:rFonts w:ascii="Times New Roman" w:hAnsi="Times New Roman"/>
        </w:rPr>
        <w:lastRenderedPageBreak/>
        <w:t>which the agent acted. These are ‘hybrid’ in character: for the agent, at the time of acting, these motivating reasons appear as normative reasons. Yet, they need not correspond to normative reasons.</w:t>
      </w:r>
      <w:r w:rsidR="00606688" w:rsidRPr="005F76FC">
        <w:rPr>
          <w:rStyle w:val="FootnoteReference"/>
          <w:rFonts w:ascii="Times New Roman" w:hAnsi="Times New Roman"/>
        </w:rPr>
        <w:footnoteReference w:id="3"/>
      </w:r>
      <w:r w:rsidR="00606688" w:rsidRPr="005F76FC">
        <w:rPr>
          <w:rFonts w:ascii="Times New Roman" w:hAnsi="Times New Roman"/>
        </w:rPr>
        <w:t xml:space="preserve"> </w:t>
      </w:r>
    </w:p>
    <w:p w14:paraId="5A7EF0CB" w14:textId="77777777" w:rsidR="00C75C87" w:rsidRPr="005F76FC" w:rsidRDefault="00C75C87" w:rsidP="00AD405B">
      <w:pPr>
        <w:spacing w:line="480" w:lineRule="auto"/>
        <w:ind w:firstLine="426"/>
        <w:jc w:val="both"/>
        <w:rPr>
          <w:rFonts w:ascii="Times New Roman" w:hAnsi="Times New Roman"/>
        </w:rPr>
      </w:pPr>
      <w:r w:rsidRPr="005F76FC">
        <w:rPr>
          <w:rFonts w:ascii="Times New Roman" w:hAnsi="Times New Roman"/>
        </w:rPr>
        <w:t xml:space="preserve">According to Jonathan Dancy, the answer is clear: </w:t>
      </w:r>
      <w:r w:rsidR="00606688">
        <w:rPr>
          <w:rFonts w:ascii="Times New Roman" w:hAnsi="Times New Roman"/>
        </w:rPr>
        <w:t xml:space="preserve">in our example, </w:t>
      </w:r>
      <w:r w:rsidRPr="005F76FC">
        <w:rPr>
          <w:rFonts w:ascii="Times New Roman" w:hAnsi="Times New Roman"/>
        </w:rPr>
        <w:t xml:space="preserve">one’s reason is the second on the list, namely, the coming </w:t>
      </w:r>
      <w:r w:rsidR="0091653A">
        <w:rPr>
          <w:rFonts w:ascii="Times New Roman" w:hAnsi="Times New Roman"/>
        </w:rPr>
        <w:t xml:space="preserve">of the </w:t>
      </w:r>
      <w:r w:rsidRPr="005F76FC">
        <w:rPr>
          <w:rFonts w:ascii="Times New Roman" w:hAnsi="Times New Roman"/>
        </w:rPr>
        <w:t>train. Dancy construes this entity as a state of affairs and argues in no uncertain terms that practical reasons must be states of affairs.</w:t>
      </w:r>
      <w:r w:rsidR="00606688">
        <w:rPr>
          <w:rFonts w:ascii="Times New Roman" w:hAnsi="Times New Roman"/>
        </w:rPr>
        <w:t xml:space="preserve"> </w:t>
      </w:r>
      <w:r w:rsidR="00AD405B">
        <w:rPr>
          <w:rFonts w:ascii="Times New Roman" w:hAnsi="Times New Roman"/>
        </w:rPr>
        <w:t>Moreover</w:t>
      </w:r>
      <w:r w:rsidR="00606688">
        <w:rPr>
          <w:rFonts w:ascii="Times New Roman" w:hAnsi="Times New Roman"/>
        </w:rPr>
        <w:t>, f</w:t>
      </w:r>
      <w:r w:rsidRPr="005F76FC">
        <w:rPr>
          <w:rFonts w:ascii="Times New Roman" w:hAnsi="Times New Roman"/>
        </w:rPr>
        <w:t xml:space="preserve">rom the point of view of their ontology, Dancy sees no difference between motivating and normative reasons. In his book </w:t>
      </w:r>
      <w:r w:rsidRPr="005F76FC">
        <w:rPr>
          <w:rFonts w:ascii="Times New Roman" w:hAnsi="Times New Roman"/>
          <w:i/>
        </w:rPr>
        <w:t>Practical Reality</w:t>
      </w:r>
      <w:r w:rsidRPr="005F76FC">
        <w:rPr>
          <w:rFonts w:ascii="Times New Roman" w:hAnsi="Times New Roman"/>
        </w:rPr>
        <w:t xml:space="preserve"> (Dancy 2000)</w:t>
      </w:r>
      <w:r w:rsidRPr="005F76FC">
        <w:rPr>
          <w:rFonts w:ascii="Times New Roman" w:hAnsi="Times New Roman"/>
          <w:i/>
        </w:rPr>
        <w:t>,</w:t>
      </w:r>
      <w:r w:rsidR="00606688">
        <w:rPr>
          <w:rFonts w:ascii="Times New Roman" w:hAnsi="Times New Roman"/>
        </w:rPr>
        <w:t xml:space="preserve"> for instance,</w:t>
      </w:r>
      <w:r w:rsidRPr="005F76FC">
        <w:rPr>
          <w:rFonts w:ascii="Times New Roman" w:hAnsi="Times New Roman"/>
          <w:i/>
        </w:rPr>
        <w:t xml:space="preserve"> </w:t>
      </w:r>
      <w:r w:rsidRPr="005F76FC">
        <w:rPr>
          <w:rFonts w:ascii="Times New Roman" w:hAnsi="Times New Roman"/>
        </w:rPr>
        <w:t>he argues</w:t>
      </w:r>
      <w:r w:rsidR="00606688">
        <w:rPr>
          <w:rFonts w:ascii="Times New Roman" w:hAnsi="Times New Roman"/>
        </w:rPr>
        <w:t xml:space="preserve"> explicitly</w:t>
      </w:r>
      <w:r w:rsidRPr="005F76FC">
        <w:rPr>
          <w:rFonts w:ascii="Times New Roman" w:hAnsi="Times New Roman"/>
        </w:rPr>
        <w:t xml:space="preserve"> that both normative reasons and motivating reasons are states of affairs – this is what we will call the ‘unity of reasons’ thesis, or UR for short.</w:t>
      </w:r>
      <w:r w:rsidRPr="005F76FC">
        <w:rPr>
          <w:rStyle w:val="FootnoteReference"/>
          <w:rFonts w:ascii="Times New Roman" w:hAnsi="Times New Roman"/>
        </w:rPr>
        <w:footnoteReference w:id="4"/>
      </w:r>
      <w:r w:rsidRPr="005F76FC">
        <w:rPr>
          <w:rFonts w:ascii="Times New Roman" w:hAnsi="Times New Roman"/>
        </w:rPr>
        <w:t xml:space="preserve"> </w:t>
      </w:r>
      <w:r w:rsidR="009E53C5">
        <w:rPr>
          <w:rFonts w:ascii="Times New Roman" w:hAnsi="Times New Roman"/>
        </w:rPr>
        <w:t>The foregoing entails</w:t>
      </w:r>
      <w:r w:rsidR="00606688">
        <w:rPr>
          <w:rFonts w:ascii="Times New Roman" w:hAnsi="Times New Roman"/>
        </w:rPr>
        <w:t>, then,</w:t>
      </w:r>
      <w:r w:rsidR="009E53C5">
        <w:rPr>
          <w:rFonts w:ascii="Times New Roman" w:hAnsi="Times New Roman"/>
        </w:rPr>
        <w:t xml:space="preserve"> that, according to Dancy, both normative and motivating reasons are states of affairs.</w:t>
      </w:r>
      <w:r w:rsidR="007B59EA">
        <w:rPr>
          <w:rStyle w:val="FootnoteReference"/>
          <w:rFonts w:ascii="Times New Roman" w:hAnsi="Times New Roman"/>
        </w:rPr>
        <w:footnoteReference w:id="5"/>
      </w:r>
    </w:p>
    <w:p w14:paraId="52E877D5" w14:textId="77777777" w:rsidR="00606688" w:rsidRDefault="009E53C5" w:rsidP="00C75C87">
      <w:pPr>
        <w:spacing w:line="480" w:lineRule="auto"/>
        <w:ind w:firstLine="426"/>
        <w:jc w:val="both"/>
        <w:rPr>
          <w:rFonts w:ascii="Times New Roman" w:hAnsi="Times New Roman"/>
        </w:rPr>
      </w:pPr>
      <w:r>
        <w:rPr>
          <w:rFonts w:ascii="Times New Roman" w:hAnsi="Times New Roman"/>
        </w:rPr>
        <w:t>There are other</w:t>
      </w:r>
      <w:r w:rsidR="00C75C87" w:rsidRPr="005F76FC">
        <w:rPr>
          <w:rFonts w:ascii="Times New Roman" w:hAnsi="Times New Roman"/>
        </w:rPr>
        <w:t xml:space="preserve"> candidates</w:t>
      </w:r>
      <w:r w:rsidR="007B59EA">
        <w:rPr>
          <w:rFonts w:ascii="Times New Roman" w:hAnsi="Times New Roman"/>
        </w:rPr>
        <w:t>, of course</w:t>
      </w:r>
      <w:r w:rsidR="00C75C87" w:rsidRPr="005F76FC">
        <w:rPr>
          <w:rFonts w:ascii="Times New Roman" w:hAnsi="Times New Roman"/>
        </w:rPr>
        <w:t xml:space="preserve">: </w:t>
      </w:r>
      <w:r>
        <w:rPr>
          <w:rFonts w:ascii="Times New Roman" w:hAnsi="Times New Roman"/>
        </w:rPr>
        <w:t>practical reasons could be</w:t>
      </w:r>
      <w:r w:rsidR="00C75C87" w:rsidRPr="005F76FC">
        <w:rPr>
          <w:rFonts w:ascii="Times New Roman" w:hAnsi="Times New Roman"/>
        </w:rPr>
        <w:t xml:space="preserve"> mental states (or facts about mental states), </w:t>
      </w:r>
      <w:r>
        <w:rPr>
          <w:rFonts w:ascii="Times New Roman" w:hAnsi="Times New Roman"/>
        </w:rPr>
        <w:t xml:space="preserve">or </w:t>
      </w:r>
      <w:r w:rsidR="00C75C87" w:rsidRPr="005F76FC">
        <w:rPr>
          <w:rFonts w:ascii="Times New Roman" w:hAnsi="Times New Roman"/>
        </w:rPr>
        <w:t xml:space="preserve">they </w:t>
      </w:r>
      <w:r>
        <w:rPr>
          <w:rFonts w:ascii="Times New Roman" w:hAnsi="Times New Roman"/>
        </w:rPr>
        <w:t>could be</w:t>
      </w:r>
      <w:r w:rsidRPr="005F76FC">
        <w:rPr>
          <w:rFonts w:ascii="Times New Roman" w:hAnsi="Times New Roman"/>
        </w:rPr>
        <w:t xml:space="preserve"> </w:t>
      </w:r>
      <w:r w:rsidR="00C75C87" w:rsidRPr="005F76FC">
        <w:rPr>
          <w:rFonts w:ascii="Times New Roman" w:hAnsi="Times New Roman"/>
        </w:rPr>
        <w:t>propositions.</w:t>
      </w:r>
      <w:r w:rsidR="00C75C87" w:rsidRPr="005F76FC">
        <w:rPr>
          <w:rStyle w:val="FootnoteReference"/>
          <w:rFonts w:ascii="Times New Roman" w:hAnsi="Times New Roman"/>
        </w:rPr>
        <w:footnoteReference w:id="6"/>
      </w:r>
      <w:r w:rsidR="00C75C87" w:rsidRPr="005F76FC">
        <w:rPr>
          <w:rFonts w:ascii="Times New Roman" w:hAnsi="Times New Roman"/>
        </w:rPr>
        <w:t xml:space="preserve"> </w:t>
      </w:r>
      <w:r>
        <w:rPr>
          <w:rFonts w:ascii="Times New Roman" w:hAnsi="Times New Roman"/>
        </w:rPr>
        <w:t>In this paper, however, we will follow</w:t>
      </w:r>
      <w:r w:rsidR="00C75C87" w:rsidRPr="005F76FC">
        <w:rPr>
          <w:rFonts w:ascii="Times New Roman" w:hAnsi="Times New Roman"/>
        </w:rPr>
        <w:t xml:space="preserve"> Dancy</w:t>
      </w:r>
      <w:r>
        <w:rPr>
          <w:rFonts w:ascii="Times New Roman" w:hAnsi="Times New Roman"/>
        </w:rPr>
        <w:t xml:space="preserve"> in </w:t>
      </w:r>
      <w:r w:rsidR="007B59EA">
        <w:rPr>
          <w:rFonts w:ascii="Times New Roman" w:hAnsi="Times New Roman"/>
        </w:rPr>
        <w:t xml:space="preserve">rejecting both </w:t>
      </w:r>
      <w:r w:rsidR="00C75C87" w:rsidRPr="005F76FC">
        <w:rPr>
          <w:rFonts w:ascii="Times New Roman" w:hAnsi="Times New Roman"/>
        </w:rPr>
        <w:t xml:space="preserve"> ‘</w:t>
      </w:r>
      <w:r w:rsidR="00526705" w:rsidRPr="005F76FC">
        <w:rPr>
          <w:rFonts w:ascii="Times New Roman" w:hAnsi="Times New Roman"/>
        </w:rPr>
        <w:t>psychologism</w:t>
      </w:r>
      <w:r w:rsidR="00C75C87" w:rsidRPr="005F76FC">
        <w:rPr>
          <w:rFonts w:ascii="Times New Roman" w:hAnsi="Times New Roman"/>
        </w:rPr>
        <w:t>’</w:t>
      </w:r>
      <w:r>
        <w:rPr>
          <w:rFonts w:ascii="Times New Roman" w:hAnsi="Times New Roman"/>
        </w:rPr>
        <w:t xml:space="preserve"> </w:t>
      </w:r>
      <w:r w:rsidR="007B59EA">
        <w:rPr>
          <w:rFonts w:ascii="Times New Roman" w:hAnsi="Times New Roman"/>
        </w:rPr>
        <w:t xml:space="preserve">and </w:t>
      </w:r>
      <w:r w:rsidR="00C75C87" w:rsidRPr="005F76FC">
        <w:rPr>
          <w:rFonts w:ascii="Times New Roman" w:hAnsi="Times New Roman"/>
        </w:rPr>
        <w:t>‘propositionalism’</w:t>
      </w:r>
      <w:r w:rsidR="00174F57">
        <w:rPr>
          <w:rFonts w:ascii="Times New Roman" w:hAnsi="Times New Roman"/>
        </w:rPr>
        <w:t xml:space="preserve"> focusing instead on the best defence of Dancy’s own position</w:t>
      </w:r>
      <w:r w:rsidR="00C75C87" w:rsidRPr="005F76FC">
        <w:rPr>
          <w:rFonts w:ascii="Times New Roman" w:hAnsi="Times New Roman"/>
        </w:rPr>
        <w:t>.</w:t>
      </w:r>
      <w:r w:rsidR="00C75C87" w:rsidRPr="005F76FC">
        <w:rPr>
          <w:rStyle w:val="FootnoteReference"/>
          <w:rFonts w:ascii="Times New Roman" w:hAnsi="Times New Roman"/>
        </w:rPr>
        <w:footnoteReference w:id="7"/>
      </w:r>
    </w:p>
    <w:p w14:paraId="3B4A0949" w14:textId="77777777" w:rsidR="00F33470" w:rsidRDefault="007B59EA" w:rsidP="00C75C87">
      <w:pPr>
        <w:spacing w:line="480" w:lineRule="auto"/>
        <w:ind w:firstLine="426"/>
        <w:jc w:val="both"/>
        <w:rPr>
          <w:rFonts w:ascii="Times New Roman" w:hAnsi="Times New Roman"/>
        </w:rPr>
      </w:pPr>
      <w:r>
        <w:rPr>
          <w:rFonts w:ascii="Times New Roman" w:hAnsi="Times New Roman"/>
        </w:rPr>
        <w:lastRenderedPageBreak/>
        <w:t>On the other hand, we</w:t>
      </w:r>
      <w:r w:rsidR="00F33470">
        <w:rPr>
          <w:rFonts w:ascii="Times New Roman" w:hAnsi="Times New Roman"/>
        </w:rPr>
        <w:t xml:space="preserve"> can best understand </w:t>
      </w:r>
      <w:r>
        <w:rPr>
          <w:rFonts w:ascii="Times New Roman" w:hAnsi="Times New Roman"/>
        </w:rPr>
        <w:t xml:space="preserve">Dancy’s </w:t>
      </w:r>
      <w:r w:rsidR="00F33470">
        <w:rPr>
          <w:rFonts w:ascii="Times New Roman" w:hAnsi="Times New Roman"/>
        </w:rPr>
        <w:t>view of states of affairs</w:t>
      </w:r>
      <w:r>
        <w:rPr>
          <w:rFonts w:ascii="Times New Roman" w:hAnsi="Times New Roman"/>
        </w:rPr>
        <w:t>, hence of practical reasons, by proceeding in</w:t>
      </w:r>
      <w:r w:rsidR="00882454">
        <w:rPr>
          <w:rFonts w:ascii="Times New Roman" w:hAnsi="Times New Roman"/>
        </w:rPr>
        <w:t xml:space="preserve"> the same way he doe</w:t>
      </w:r>
      <w:r w:rsidR="00F33470">
        <w:rPr>
          <w:rFonts w:ascii="Times New Roman" w:hAnsi="Times New Roman"/>
        </w:rPr>
        <w:t>s:</w:t>
      </w:r>
      <w:r>
        <w:rPr>
          <w:rFonts w:ascii="Times New Roman" w:hAnsi="Times New Roman"/>
        </w:rPr>
        <w:t xml:space="preserve"> that is,</w:t>
      </w:r>
      <w:r w:rsidR="00F33470">
        <w:rPr>
          <w:rFonts w:ascii="Times New Roman" w:hAnsi="Times New Roman"/>
        </w:rPr>
        <w:t xml:space="preserve"> by contrasting </w:t>
      </w:r>
      <w:r>
        <w:rPr>
          <w:rFonts w:ascii="Times New Roman" w:hAnsi="Times New Roman"/>
        </w:rPr>
        <w:t xml:space="preserve">states of affairs </w:t>
      </w:r>
      <w:r w:rsidR="00F33470">
        <w:rPr>
          <w:rFonts w:ascii="Times New Roman" w:hAnsi="Times New Roman"/>
        </w:rPr>
        <w:t>with propositions.</w:t>
      </w:r>
      <w:r w:rsidR="00842EE4">
        <w:rPr>
          <w:rFonts w:ascii="Times New Roman" w:hAnsi="Times New Roman"/>
        </w:rPr>
        <w:t xml:space="preserve"> </w:t>
      </w:r>
    </w:p>
    <w:p w14:paraId="2253065F" w14:textId="77777777" w:rsidR="00C75C87" w:rsidRPr="005F76FC" w:rsidRDefault="007B59EA" w:rsidP="00C75C87">
      <w:pPr>
        <w:spacing w:line="480" w:lineRule="auto"/>
        <w:ind w:firstLine="426"/>
        <w:jc w:val="both"/>
        <w:rPr>
          <w:rFonts w:ascii="Times New Roman" w:hAnsi="Times New Roman"/>
        </w:rPr>
      </w:pPr>
      <w:r>
        <w:rPr>
          <w:rFonts w:ascii="Times New Roman" w:hAnsi="Times New Roman"/>
        </w:rPr>
        <w:t xml:space="preserve">In discussing propositions, </w:t>
      </w:r>
      <w:r w:rsidR="00F33470" w:rsidRPr="005F76FC">
        <w:rPr>
          <w:rFonts w:ascii="Times New Roman" w:hAnsi="Times New Roman"/>
        </w:rPr>
        <w:t>Dancy (2000; 115) claims to work with what he takes to be the two dominant accounts. The first</w:t>
      </w:r>
      <w:r w:rsidR="005E066A">
        <w:rPr>
          <w:rFonts w:ascii="Times New Roman" w:hAnsi="Times New Roman"/>
        </w:rPr>
        <w:t xml:space="preserve"> appears to</w:t>
      </w:r>
      <w:r w:rsidR="00F33470" w:rsidRPr="005F76FC">
        <w:rPr>
          <w:rFonts w:ascii="Times New Roman" w:hAnsi="Times New Roman"/>
        </w:rPr>
        <w:t xml:space="preserve"> follow Lewis (1986) and takes propositions to be sets or classes of possible worlds, namely, those in which the sentences that express the propositions are true. The second, which </w:t>
      </w:r>
      <w:r w:rsidR="005E066A">
        <w:rPr>
          <w:rFonts w:ascii="Times New Roman" w:hAnsi="Times New Roman"/>
        </w:rPr>
        <w:t>clearly resembles</w:t>
      </w:r>
      <w:r w:rsidR="00F33470" w:rsidRPr="005F76FC">
        <w:rPr>
          <w:rFonts w:ascii="Times New Roman" w:hAnsi="Times New Roman"/>
        </w:rPr>
        <w:t xml:space="preserve"> Frege (1892), regards propositions as abstract objects whose structure mirrors the structure of an assertoric sentence. Dancy, rightly, regards propositions on both accounts as abstract and, more controversially, as not part of the world (Ib.; 114, 116).</w:t>
      </w:r>
      <w:r w:rsidR="00F33470" w:rsidRPr="005F76FC">
        <w:rPr>
          <w:rStyle w:val="FootnoteReference"/>
          <w:rFonts w:ascii="Times New Roman" w:hAnsi="Times New Roman"/>
        </w:rPr>
        <w:footnoteReference w:id="8"/>
      </w:r>
      <w:r w:rsidR="00F33470" w:rsidRPr="005F76FC">
        <w:rPr>
          <w:rFonts w:ascii="Times New Roman" w:hAnsi="Times New Roman"/>
        </w:rPr>
        <w:t xml:space="preserve"> He says, on the other hand, comparatively little about states of affairs.</w:t>
      </w:r>
      <w:r w:rsidR="00F33470" w:rsidRPr="005F76FC">
        <w:rPr>
          <w:rStyle w:val="FootnoteReference"/>
          <w:rFonts w:ascii="Times New Roman" w:hAnsi="Times New Roman"/>
        </w:rPr>
        <w:footnoteReference w:id="9"/>
      </w:r>
      <w:r w:rsidR="00F33470" w:rsidRPr="005F76FC">
        <w:rPr>
          <w:rFonts w:ascii="Times New Roman" w:hAnsi="Times New Roman"/>
        </w:rPr>
        <w:t xml:space="preserve"> What </w:t>
      </w:r>
      <w:r>
        <w:rPr>
          <w:rFonts w:ascii="Times New Roman" w:hAnsi="Times New Roman"/>
        </w:rPr>
        <w:t>is uncontroversial is that</w:t>
      </w:r>
      <w:r w:rsidR="00F33470" w:rsidRPr="005F76FC">
        <w:rPr>
          <w:rFonts w:ascii="Times New Roman" w:hAnsi="Times New Roman"/>
        </w:rPr>
        <w:t xml:space="preserve"> states of affairs obtain or do not obtain (as opposed to propositions that are true or false) or, as </w:t>
      </w:r>
      <w:r>
        <w:rPr>
          <w:rFonts w:ascii="Times New Roman" w:hAnsi="Times New Roman"/>
        </w:rPr>
        <w:t>Dancy</w:t>
      </w:r>
      <w:r w:rsidRPr="005F76FC">
        <w:rPr>
          <w:rFonts w:ascii="Times New Roman" w:hAnsi="Times New Roman"/>
        </w:rPr>
        <w:t xml:space="preserve"> </w:t>
      </w:r>
      <w:r w:rsidR="00F33470" w:rsidRPr="005F76FC">
        <w:rPr>
          <w:rFonts w:ascii="Times New Roman" w:hAnsi="Times New Roman"/>
        </w:rPr>
        <w:t>also puts it, they are</w:t>
      </w:r>
      <w:r>
        <w:rPr>
          <w:rFonts w:ascii="Times New Roman" w:hAnsi="Times New Roman"/>
        </w:rPr>
        <w:t xml:space="preserve"> entities</w:t>
      </w:r>
      <w:r w:rsidR="00F33470" w:rsidRPr="005F76FC">
        <w:rPr>
          <w:rFonts w:ascii="Times New Roman" w:hAnsi="Times New Roman"/>
        </w:rPr>
        <w:t xml:space="preserve"> capable of being the case (Ib.; 116-7, 146-7</w:t>
      </w:r>
      <w:r>
        <w:rPr>
          <w:rFonts w:ascii="Times New Roman" w:hAnsi="Times New Roman"/>
        </w:rPr>
        <w:t>), i.e., of being</w:t>
      </w:r>
      <w:r w:rsidR="00F33470" w:rsidRPr="005F76FC">
        <w:rPr>
          <w:rFonts w:ascii="Times New Roman" w:hAnsi="Times New Roman"/>
        </w:rPr>
        <w:t xml:space="preserve"> features of the world (114, 146) </w:t>
      </w:r>
      <w:r w:rsidR="005A6531">
        <w:rPr>
          <w:rFonts w:ascii="Times New Roman" w:hAnsi="Times New Roman"/>
        </w:rPr>
        <w:t>and</w:t>
      </w:r>
      <w:r w:rsidR="00F33470" w:rsidRPr="005F76FC">
        <w:rPr>
          <w:rFonts w:ascii="Times New Roman" w:hAnsi="Times New Roman"/>
        </w:rPr>
        <w:t xml:space="preserve"> of the agent’s situation. </w:t>
      </w:r>
      <w:r w:rsidR="005A6531">
        <w:rPr>
          <w:rFonts w:ascii="Times New Roman" w:hAnsi="Times New Roman"/>
        </w:rPr>
        <w:t>Also, Dancy</w:t>
      </w:r>
      <w:r w:rsidR="00F33470" w:rsidRPr="005F76FC">
        <w:rPr>
          <w:rFonts w:ascii="Times New Roman" w:hAnsi="Times New Roman"/>
        </w:rPr>
        <w:t xml:space="preserve"> takes propositions to be representational entities that are made true by what they represent, namely, states of affairs (117).</w:t>
      </w:r>
    </w:p>
    <w:p w14:paraId="66281D9C" w14:textId="77777777" w:rsidR="00D20E4A" w:rsidRPr="005F76FC" w:rsidRDefault="005A6531" w:rsidP="00906353">
      <w:pPr>
        <w:spacing w:line="480" w:lineRule="auto"/>
        <w:ind w:firstLine="284"/>
        <w:jc w:val="both"/>
        <w:rPr>
          <w:rFonts w:ascii="Times New Roman" w:hAnsi="Times New Roman"/>
        </w:rPr>
      </w:pPr>
      <w:r>
        <w:rPr>
          <w:rFonts w:ascii="Times New Roman" w:hAnsi="Times New Roman"/>
        </w:rPr>
        <w:lastRenderedPageBreak/>
        <w:t>Having said this, t</w:t>
      </w:r>
      <w:r w:rsidR="00F33470">
        <w:rPr>
          <w:rFonts w:ascii="Times New Roman" w:hAnsi="Times New Roman"/>
        </w:rPr>
        <w:t xml:space="preserve">he focus of the paper will be on the internal consistency of </w:t>
      </w:r>
      <w:r>
        <w:rPr>
          <w:rFonts w:ascii="Times New Roman" w:hAnsi="Times New Roman"/>
        </w:rPr>
        <w:t xml:space="preserve">this view of </w:t>
      </w:r>
      <w:r w:rsidR="00F33470">
        <w:rPr>
          <w:rFonts w:ascii="Times New Roman" w:hAnsi="Times New Roman"/>
        </w:rPr>
        <w:t>Dancy’s, which we will</w:t>
      </w:r>
      <w:r w:rsidR="00F33470" w:rsidRPr="005F76FC">
        <w:rPr>
          <w:rFonts w:ascii="Times New Roman" w:hAnsi="Times New Roman"/>
        </w:rPr>
        <w:t xml:space="preserve"> dub ‘statism’ in what follows.</w:t>
      </w:r>
      <w:r w:rsidR="00F375C6">
        <w:rPr>
          <w:rStyle w:val="FootnoteReference"/>
          <w:rFonts w:ascii="Times New Roman" w:hAnsi="Times New Roman"/>
        </w:rPr>
        <w:footnoteReference w:id="10"/>
      </w:r>
      <w:r w:rsidR="00F33470">
        <w:rPr>
          <w:rFonts w:ascii="Times New Roman" w:hAnsi="Times New Roman"/>
        </w:rPr>
        <w:t xml:space="preserve"> </w:t>
      </w:r>
      <w:r w:rsidR="00722B15" w:rsidRPr="005F76FC">
        <w:rPr>
          <w:rFonts w:ascii="Times New Roman" w:hAnsi="Times New Roman"/>
        </w:rPr>
        <w:t xml:space="preserve">In </w:t>
      </w:r>
      <w:r w:rsidR="00AA38AE">
        <w:rPr>
          <w:rFonts w:ascii="Times New Roman" w:hAnsi="Times New Roman"/>
        </w:rPr>
        <w:t>particular, in what follows</w:t>
      </w:r>
      <w:r w:rsidR="00722B15" w:rsidRPr="005F76FC">
        <w:rPr>
          <w:rFonts w:ascii="Times New Roman" w:hAnsi="Times New Roman"/>
        </w:rPr>
        <w:t xml:space="preserve"> we would like to present an argument that is potentially</w:t>
      </w:r>
      <w:r w:rsidR="00AD1535" w:rsidRPr="005F76FC">
        <w:rPr>
          <w:rFonts w:ascii="Times New Roman" w:hAnsi="Times New Roman"/>
        </w:rPr>
        <w:t xml:space="preserve"> damaging to </w:t>
      </w:r>
      <w:r w:rsidR="00E65B16" w:rsidRPr="005F76FC">
        <w:rPr>
          <w:rFonts w:ascii="Times New Roman" w:hAnsi="Times New Roman"/>
        </w:rPr>
        <w:t>Dancy’s</w:t>
      </w:r>
      <w:r w:rsidR="00AD1535" w:rsidRPr="005F76FC">
        <w:rPr>
          <w:rFonts w:ascii="Times New Roman" w:hAnsi="Times New Roman"/>
        </w:rPr>
        <w:t xml:space="preserve"> </w:t>
      </w:r>
      <w:r w:rsidR="00906353" w:rsidRPr="005F76FC">
        <w:rPr>
          <w:rFonts w:ascii="Times New Roman" w:hAnsi="Times New Roman"/>
        </w:rPr>
        <w:t>statist</w:t>
      </w:r>
      <w:r w:rsidR="00AD1535" w:rsidRPr="005F76FC">
        <w:rPr>
          <w:rFonts w:ascii="Times New Roman" w:hAnsi="Times New Roman"/>
        </w:rPr>
        <w:t xml:space="preserve"> position</w:t>
      </w:r>
      <w:r w:rsidR="00906353" w:rsidRPr="005F76FC">
        <w:rPr>
          <w:rFonts w:ascii="Times New Roman" w:hAnsi="Times New Roman"/>
        </w:rPr>
        <w:t>.</w:t>
      </w:r>
      <w:r w:rsidR="00DE1444" w:rsidRPr="005F76FC">
        <w:rPr>
          <w:rFonts w:ascii="Times New Roman" w:hAnsi="Times New Roman"/>
        </w:rPr>
        <w:t xml:space="preserve"> </w:t>
      </w:r>
      <w:r w:rsidR="00421F89" w:rsidRPr="005F76FC">
        <w:rPr>
          <w:rFonts w:ascii="Times New Roman" w:hAnsi="Times New Roman"/>
        </w:rPr>
        <w:t>Although we will ultimately come to the view that Dancy</w:t>
      </w:r>
      <w:r w:rsidR="008F0C0F" w:rsidRPr="005F76FC">
        <w:rPr>
          <w:rFonts w:ascii="Times New Roman" w:hAnsi="Times New Roman"/>
        </w:rPr>
        <w:t>’</w:t>
      </w:r>
      <w:r w:rsidR="00421F89" w:rsidRPr="005F76FC">
        <w:rPr>
          <w:rFonts w:ascii="Times New Roman" w:hAnsi="Times New Roman"/>
        </w:rPr>
        <w:t xml:space="preserve">s </w:t>
      </w:r>
      <w:r>
        <w:rPr>
          <w:rFonts w:ascii="Times New Roman" w:hAnsi="Times New Roman"/>
        </w:rPr>
        <w:t>view of practical reasons</w:t>
      </w:r>
      <w:r w:rsidRPr="005F76FC">
        <w:rPr>
          <w:rFonts w:ascii="Times New Roman" w:hAnsi="Times New Roman"/>
        </w:rPr>
        <w:t xml:space="preserve"> </w:t>
      </w:r>
      <w:r w:rsidR="00421F89" w:rsidRPr="005F76FC">
        <w:rPr>
          <w:rFonts w:ascii="Times New Roman" w:hAnsi="Times New Roman"/>
        </w:rPr>
        <w:t>can be defended against the</w:t>
      </w:r>
      <w:r w:rsidR="00D20E4A" w:rsidRPr="005F76FC">
        <w:rPr>
          <w:rFonts w:ascii="Times New Roman" w:hAnsi="Times New Roman"/>
        </w:rPr>
        <w:t xml:space="preserve"> proposed</w:t>
      </w:r>
      <w:r w:rsidR="00421F89" w:rsidRPr="005F76FC">
        <w:rPr>
          <w:rFonts w:ascii="Times New Roman" w:hAnsi="Times New Roman"/>
        </w:rPr>
        <w:t xml:space="preserve"> objection, this is by no means tantamount to claiming that the position should be given preference over </w:t>
      </w:r>
      <w:r w:rsidR="003A706C" w:rsidRPr="005F76FC">
        <w:rPr>
          <w:rFonts w:ascii="Times New Roman" w:hAnsi="Times New Roman"/>
        </w:rPr>
        <w:t xml:space="preserve">other forms of </w:t>
      </w:r>
      <w:r w:rsidR="00906353" w:rsidRPr="005F76FC">
        <w:rPr>
          <w:rFonts w:ascii="Times New Roman" w:hAnsi="Times New Roman"/>
        </w:rPr>
        <w:t>statism</w:t>
      </w:r>
      <w:r w:rsidR="00981C97" w:rsidRPr="005F76FC">
        <w:rPr>
          <w:rFonts w:ascii="Times New Roman" w:hAnsi="Times New Roman"/>
        </w:rPr>
        <w:t xml:space="preserve"> </w:t>
      </w:r>
      <w:r w:rsidR="003A706C" w:rsidRPr="005F76FC">
        <w:rPr>
          <w:rFonts w:ascii="Times New Roman" w:hAnsi="Times New Roman"/>
        </w:rPr>
        <w:t>or altogether different ontologies of practical reasons</w:t>
      </w:r>
      <w:r w:rsidR="00D20E4A" w:rsidRPr="005F76FC">
        <w:rPr>
          <w:rFonts w:ascii="Times New Roman" w:hAnsi="Times New Roman"/>
        </w:rPr>
        <w:t>. Nor</w:t>
      </w:r>
      <w:r w:rsidR="003A706C" w:rsidRPr="005F76FC">
        <w:rPr>
          <w:rFonts w:ascii="Times New Roman" w:hAnsi="Times New Roman"/>
        </w:rPr>
        <w:t>, on the other hand,</w:t>
      </w:r>
      <w:r w:rsidR="00D20E4A" w:rsidRPr="005F76FC">
        <w:rPr>
          <w:rFonts w:ascii="Times New Roman" w:hAnsi="Times New Roman"/>
        </w:rPr>
        <w:t xml:space="preserve"> does it make the present paper a sterile philosophical exercise</w:t>
      </w:r>
      <w:r w:rsidR="009C34D4" w:rsidRPr="005F76FC">
        <w:rPr>
          <w:rFonts w:ascii="Times New Roman" w:hAnsi="Times New Roman"/>
        </w:rPr>
        <w:t>. On</w:t>
      </w:r>
      <w:r w:rsidR="00421F89" w:rsidRPr="005F76FC">
        <w:rPr>
          <w:rFonts w:ascii="Times New Roman" w:hAnsi="Times New Roman"/>
        </w:rPr>
        <w:t xml:space="preserve"> the contrary, our </w:t>
      </w:r>
      <w:r w:rsidR="0035348E" w:rsidRPr="005F76FC">
        <w:rPr>
          <w:rFonts w:ascii="Times New Roman" w:hAnsi="Times New Roman"/>
        </w:rPr>
        <w:t xml:space="preserve">discussion here </w:t>
      </w:r>
      <w:r w:rsidR="00421F89" w:rsidRPr="005F76FC">
        <w:rPr>
          <w:rFonts w:ascii="Times New Roman" w:hAnsi="Times New Roman"/>
        </w:rPr>
        <w:t xml:space="preserve">is </w:t>
      </w:r>
      <w:r w:rsidR="0035348E" w:rsidRPr="005F76FC">
        <w:rPr>
          <w:rFonts w:ascii="Times New Roman" w:hAnsi="Times New Roman"/>
        </w:rPr>
        <w:t>intend</w:t>
      </w:r>
      <w:r w:rsidR="00421F89" w:rsidRPr="005F76FC">
        <w:rPr>
          <w:rFonts w:ascii="Times New Roman" w:hAnsi="Times New Roman"/>
        </w:rPr>
        <w:t xml:space="preserve">ed as a way </w:t>
      </w:r>
      <w:r w:rsidR="0035348E" w:rsidRPr="005F76FC">
        <w:rPr>
          <w:rFonts w:ascii="Times New Roman" w:hAnsi="Times New Roman"/>
        </w:rPr>
        <w:t xml:space="preserve">to </w:t>
      </w:r>
      <w:r w:rsidR="00C86908" w:rsidRPr="005F76FC">
        <w:rPr>
          <w:rFonts w:ascii="Times New Roman" w:hAnsi="Times New Roman"/>
        </w:rPr>
        <w:t>introduc</w:t>
      </w:r>
      <w:r w:rsidR="0035348E" w:rsidRPr="005F76FC">
        <w:rPr>
          <w:rFonts w:ascii="Times New Roman" w:hAnsi="Times New Roman"/>
        </w:rPr>
        <w:t>e</w:t>
      </w:r>
      <w:r w:rsidR="00C86908" w:rsidRPr="005F76FC">
        <w:rPr>
          <w:rFonts w:ascii="Times New Roman" w:hAnsi="Times New Roman"/>
        </w:rPr>
        <w:t xml:space="preserve"> some crucial qualifications in the debate</w:t>
      </w:r>
      <w:r w:rsidR="00E46ED6" w:rsidRPr="005F76FC">
        <w:rPr>
          <w:rFonts w:ascii="Times New Roman" w:hAnsi="Times New Roman"/>
        </w:rPr>
        <w:t>, thus</w:t>
      </w:r>
      <w:r w:rsidR="00C54E8C" w:rsidRPr="005F76FC">
        <w:rPr>
          <w:rFonts w:ascii="Times New Roman" w:hAnsi="Times New Roman"/>
        </w:rPr>
        <w:t xml:space="preserve"> hopefully preparing</w:t>
      </w:r>
      <w:r w:rsidR="003E1D4B" w:rsidRPr="005F76FC">
        <w:rPr>
          <w:rFonts w:ascii="Times New Roman" w:hAnsi="Times New Roman"/>
        </w:rPr>
        <w:t xml:space="preserve"> </w:t>
      </w:r>
      <w:r w:rsidR="00421F89" w:rsidRPr="005F76FC">
        <w:rPr>
          <w:rFonts w:ascii="Times New Roman" w:hAnsi="Times New Roman"/>
        </w:rPr>
        <w:t>the ground for a more focused</w:t>
      </w:r>
      <w:r w:rsidR="00F9151D" w:rsidRPr="005F76FC">
        <w:rPr>
          <w:rFonts w:ascii="Times New Roman" w:hAnsi="Times New Roman"/>
        </w:rPr>
        <w:t xml:space="preserve"> critical</w:t>
      </w:r>
      <w:r w:rsidR="00421F89" w:rsidRPr="005F76FC">
        <w:rPr>
          <w:rFonts w:ascii="Times New Roman" w:hAnsi="Times New Roman"/>
        </w:rPr>
        <w:t xml:space="preserve"> assessment of Dancy</w:t>
      </w:r>
      <w:r w:rsidR="008F0C0F" w:rsidRPr="005F76FC">
        <w:rPr>
          <w:rFonts w:ascii="Times New Roman" w:hAnsi="Times New Roman"/>
        </w:rPr>
        <w:t>’</w:t>
      </w:r>
      <w:r w:rsidR="00421F89" w:rsidRPr="005F76FC">
        <w:rPr>
          <w:rFonts w:ascii="Times New Roman" w:hAnsi="Times New Roman"/>
        </w:rPr>
        <w:t>s position</w:t>
      </w:r>
      <w:r w:rsidR="00D20E4A" w:rsidRPr="005F76FC">
        <w:rPr>
          <w:rFonts w:ascii="Times New Roman" w:hAnsi="Times New Roman"/>
        </w:rPr>
        <w:t xml:space="preserve"> </w:t>
      </w:r>
      <w:r w:rsidR="005D57A5" w:rsidRPr="005F76FC">
        <w:rPr>
          <w:rFonts w:ascii="Times New Roman" w:hAnsi="Times New Roman"/>
        </w:rPr>
        <w:t>as well as</w:t>
      </w:r>
      <w:r w:rsidR="00D20E4A" w:rsidRPr="005F76FC">
        <w:rPr>
          <w:rFonts w:ascii="Times New Roman" w:hAnsi="Times New Roman"/>
        </w:rPr>
        <w:t xml:space="preserve"> of </w:t>
      </w:r>
      <w:r w:rsidR="00A15EC1" w:rsidRPr="005F76FC">
        <w:rPr>
          <w:rFonts w:ascii="Times New Roman" w:hAnsi="Times New Roman"/>
        </w:rPr>
        <w:t>statism</w:t>
      </w:r>
      <w:r w:rsidR="00981C97" w:rsidRPr="005F76FC">
        <w:rPr>
          <w:rFonts w:ascii="Times New Roman" w:hAnsi="Times New Roman"/>
        </w:rPr>
        <w:t xml:space="preserve"> </w:t>
      </w:r>
      <w:r w:rsidR="0035348E" w:rsidRPr="005F76FC">
        <w:rPr>
          <w:rFonts w:ascii="Times New Roman" w:hAnsi="Times New Roman"/>
        </w:rPr>
        <w:t xml:space="preserve">and </w:t>
      </w:r>
      <w:r w:rsidR="00D20E4A" w:rsidRPr="005F76FC">
        <w:rPr>
          <w:rFonts w:ascii="Times New Roman" w:hAnsi="Times New Roman"/>
        </w:rPr>
        <w:t>the ontology of practical reasons</w:t>
      </w:r>
      <w:r w:rsidR="00C86908" w:rsidRPr="005F76FC">
        <w:rPr>
          <w:rFonts w:ascii="Times New Roman" w:hAnsi="Times New Roman"/>
        </w:rPr>
        <w:t xml:space="preserve"> </w:t>
      </w:r>
      <w:r w:rsidR="005D57A5" w:rsidRPr="005F76FC">
        <w:rPr>
          <w:rFonts w:ascii="Times New Roman" w:hAnsi="Times New Roman"/>
        </w:rPr>
        <w:t>more generally</w:t>
      </w:r>
      <w:r w:rsidR="00D20E4A" w:rsidRPr="005F76FC">
        <w:rPr>
          <w:rFonts w:ascii="Times New Roman" w:hAnsi="Times New Roman"/>
        </w:rPr>
        <w:t>.</w:t>
      </w:r>
      <w:r w:rsidR="003A706C" w:rsidRPr="005F76FC">
        <w:rPr>
          <w:rFonts w:ascii="Times New Roman" w:hAnsi="Times New Roman"/>
        </w:rPr>
        <w:t xml:space="preserve"> To this purpose, it is sufficient to interpret the claims in this paper as conditional in form: </w:t>
      </w:r>
      <w:r w:rsidR="003A706C" w:rsidRPr="005F76FC">
        <w:rPr>
          <w:rFonts w:ascii="Times New Roman" w:hAnsi="Times New Roman"/>
          <w:i/>
        </w:rPr>
        <w:t xml:space="preserve">if </w:t>
      </w:r>
      <w:r w:rsidR="003A706C" w:rsidRPr="005F76FC">
        <w:rPr>
          <w:rFonts w:ascii="Times New Roman" w:hAnsi="Times New Roman"/>
        </w:rPr>
        <w:t>one has reasons to share Dancy’s fundamental assumptions, hence</w:t>
      </w:r>
      <w:r w:rsidR="00AA38AE">
        <w:rPr>
          <w:rFonts w:ascii="Times New Roman" w:hAnsi="Times New Roman"/>
        </w:rPr>
        <w:t>,</w:t>
      </w:r>
      <w:r w:rsidR="003A706C" w:rsidRPr="005F76FC">
        <w:rPr>
          <w:rFonts w:ascii="Times New Roman" w:hAnsi="Times New Roman"/>
        </w:rPr>
        <w:t xml:space="preserve"> to endorse </w:t>
      </w:r>
      <w:r w:rsidR="00533DF1" w:rsidRPr="005F76FC">
        <w:rPr>
          <w:rFonts w:ascii="Times New Roman" w:hAnsi="Times New Roman"/>
        </w:rPr>
        <w:t xml:space="preserve">his specific form of </w:t>
      </w:r>
      <w:r w:rsidR="00EE5146" w:rsidRPr="005F76FC">
        <w:rPr>
          <w:rFonts w:ascii="Times New Roman" w:hAnsi="Times New Roman"/>
        </w:rPr>
        <w:t>statism</w:t>
      </w:r>
      <w:r w:rsidR="00981C97" w:rsidRPr="005F76FC">
        <w:rPr>
          <w:rFonts w:ascii="Times New Roman" w:hAnsi="Times New Roman"/>
        </w:rPr>
        <w:t xml:space="preserve"> </w:t>
      </w:r>
      <w:r w:rsidR="00533DF1" w:rsidRPr="005F76FC">
        <w:rPr>
          <w:rFonts w:ascii="Times New Roman" w:hAnsi="Times New Roman"/>
        </w:rPr>
        <w:t xml:space="preserve">(or something </w:t>
      </w:r>
      <w:r w:rsidR="00540002" w:rsidRPr="005F76FC">
        <w:rPr>
          <w:rFonts w:ascii="Times New Roman" w:hAnsi="Times New Roman"/>
        </w:rPr>
        <w:t xml:space="preserve">sufficiently </w:t>
      </w:r>
      <w:r w:rsidR="00533DF1" w:rsidRPr="005F76FC">
        <w:rPr>
          <w:rFonts w:ascii="Times New Roman" w:hAnsi="Times New Roman"/>
        </w:rPr>
        <w:t xml:space="preserve">close to it), </w:t>
      </w:r>
      <w:r w:rsidR="00533DF1" w:rsidRPr="005F76FC">
        <w:rPr>
          <w:rFonts w:ascii="Times New Roman" w:hAnsi="Times New Roman"/>
          <w:i/>
        </w:rPr>
        <w:t xml:space="preserve">then </w:t>
      </w:r>
      <w:r w:rsidR="00533DF1" w:rsidRPr="005F76FC">
        <w:rPr>
          <w:rFonts w:ascii="Times New Roman" w:hAnsi="Times New Roman"/>
        </w:rPr>
        <w:t>a problem arises</w:t>
      </w:r>
      <w:r w:rsidR="006F54E5" w:rsidRPr="005F76FC">
        <w:rPr>
          <w:rFonts w:ascii="Times New Roman" w:hAnsi="Times New Roman"/>
        </w:rPr>
        <w:t>; and</w:t>
      </w:r>
      <w:r w:rsidR="006D5F8E" w:rsidRPr="005F76FC">
        <w:rPr>
          <w:rFonts w:ascii="Times New Roman" w:hAnsi="Times New Roman"/>
        </w:rPr>
        <w:t>, although some issues persist,</w:t>
      </w:r>
      <w:r w:rsidR="006F54E5" w:rsidRPr="005F76FC">
        <w:rPr>
          <w:rFonts w:ascii="Times New Roman" w:hAnsi="Times New Roman"/>
        </w:rPr>
        <w:t xml:space="preserve"> that problem</w:t>
      </w:r>
      <w:r w:rsidR="00533DF1" w:rsidRPr="005F76FC">
        <w:rPr>
          <w:rFonts w:ascii="Times New Roman" w:hAnsi="Times New Roman"/>
        </w:rPr>
        <w:t xml:space="preserve"> </w:t>
      </w:r>
      <w:r w:rsidR="006F54E5" w:rsidRPr="005F76FC">
        <w:rPr>
          <w:rFonts w:ascii="Times New Roman" w:hAnsi="Times New Roman"/>
        </w:rPr>
        <w:t>is best dealt</w:t>
      </w:r>
      <w:r w:rsidR="00533DF1" w:rsidRPr="005F76FC">
        <w:rPr>
          <w:rFonts w:ascii="Times New Roman" w:hAnsi="Times New Roman"/>
        </w:rPr>
        <w:t xml:space="preserve"> with along the lines suggested </w:t>
      </w:r>
      <w:r w:rsidR="006F54E5" w:rsidRPr="005F76FC">
        <w:rPr>
          <w:rFonts w:ascii="Times New Roman" w:hAnsi="Times New Roman"/>
        </w:rPr>
        <w:t>in the present paper</w:t>
      </w:r>
      <w:r w:rsidR="00533DF1" w:rsidRPr="005F76FC">
        <w:rPr>
          <w:rFonts w:ascii="Times New Roman" w:hAnsi="Times New Roman"/>
        </w:rPr>
        <w:t>.</w:t>
      </w:r>
    </w:p>
    <w:p w14:paraId="2C04E53B" w14:textId="77777777" w:rsidR="00906353" w:rsidRPr="005F76FC" w:rsidRDefault="00906353" w:rsidP="00906353">
      <w:pPr>
        <w:spacing w:line="480" w:lineRule="auto"/>
        <w:jc w:val="both"/>
        <w:rPr>
          <w:rFonts w:ascii="Times New Roman" w:hAnsi="Times New Roman"/>
        </w:rPr>
      </w:pPr>
    </w:p>
    <w:p w14:paraId="52DAD010" w14:textId="77777777" w:rsidR="00906353" w:rsidRPr="005F76FC" w:rsidRDefault="00906353" w:rsidP="00906353">
      <w:pPr>
        <w:spacing w:line="480" w:lineRule="auto"/>
        <w:jc w:val="both"/>
        <w:rPr>
          <w:rFonts w:ascii="Times New Roman" w:hAnsi="Times New Roman"/>
          <w:b/>
        </w:rPr>
      </w:pPr>
      <w:r w:rsidRPr="005F76FC">
        <w:rPr>
          <w:rFonts w:ascii="Times New Roman" w:hAnsi="Times New Roman"/>
          <w:b/>
        </w:rPr>
        <w:t xml:space="preserve">II. The Outlandishness </w:t>
      </w:r>
      <w:r w:rsidR="007B033A" w:rsidRPr="005F76FC">
        <w:rPr>
          <w:rFonts w:ascii="Times New Roman" w:hAnsi="Times New Roman"/>
          <w:b/>
        </w:rPr>
        <w:t>Argument</w:t>
      </w:r>
    </w:p>
    <w:p w14:paraId="2F6CE887" w14:textId="77777777" w:rsidR="009B7864" w:rsidRPr="005F76FC" w:rsidRDefault="0087131F" w:rsidP="00906353">
      <w:pPr>
        <w:spacing w:line="480" w:lineRule="auto"/>
        <w:jc w:val="both"/>
        <w:rPr>
          <w:rFonts w:ascii="Times New Roman" w:hAnsi="Times New Roman"/>
        </w:rPr>
      </w:pPr>
      <w:r>
        <w:rPr>
          <w:rFonts w:ascii="Times New Roman" w:hAnsi="Times New Roman"/>
        </w:rPr>
        <w:t>Our basic claim is</w:t>
      </w:r>
      <w:r w:rsidR="009E416D" w:rsidRPr="005F76FC">
        <w:rPr>
          <w:rFonts w:ascii="Times New Roman" w:hAnsi="Times New Roman"/>
        </w:rPr>
        <w:t xml:space="preserve"> that Dancy holds certain views that</w:t>
      </w:r>
      <w:r w:rsidR="006A67DB" w:rsidRPr="005F76FC">
        <w:rPr>
          <w:rFonts w:ascii="Times New Roman" w:hAnsi="Times New Roman"/>
        </w:rPr>
        <w:t xml:space="preserve"> are not consistent with each other</w:t>
      </w:r>
      <w:r>
        <w:rPr>
          <w:rFonts w:ascii="Times New Roman" w:hAnsi="Times New Roman"/>
        </w:rPr>
        <w:t xml:space="preserve"> and</w:t>
      </w:r>
      <w:r w:rsidR="00D61622">
        <w:rPr>
          <w:rFonts w:ascii="Times New Roman" w:hAnsi="Times New Roman"/>
        </w:rPr>
        <w:t>, ,</w:t>
      </w:r>
      <w:r>
        <w:rPr>
          <w:rFonts w:ascii="Times New Roman" w:hAnsi="Times New Roman"/>
        </w:rPr>
        <w:t xml:space="preserve"> </w:t>
      </w:r>
      <w:r w:rsidR="00D61622">
        <w:rPr>
          <w:rFonts w:ascii="Times New Roman" w:hAnsi="Times New Roman"/>
        </w:rPr>
        <w:t>in order</w:t>
      </w:r>
      <w:r w:rsidR="008928F2" w:rsidRPr="005F76FC">
        <w:rPr>
          <w:rFonts w:ascii="Times New Roman" w:hAnsi="Times New Roman"/>
        </w:rPr>
        <w:t xml:space="preserve"> to resolve the tension, </w:t>
      </w:r>
      <w:r>
        <w:rPr>
          <w:rFonts w:ascii="Times New Roman" w:hAnsi="Times New Roman"/>
        </w:rPr>
        <w:t>he</w:t>
      </w:r>
      <w:r w:rsidRPr="005F76FC">
        <w:rPr>
          <w:rFonts w:ascii="Times New Roman" w:hAnsi="Times New Roman"/>
        </w:rPr>
        <w:t xml:space="preserve"> </w:t>
      </w:r>
      <w:r w:rsidR="008E3B6A" w:rsidRPr="005F76FC">
        <w:rPr>
          <w:rFonts w:ascii="Times New Roman" w:hAnsi="Times New Roman"/>
        </w:rPr>
        <w:t>must give up</w:t>
      </w:r>
      <w:r w:rsidR="001D459B" w:rsidRPr="005F76FC">
        <w:rPr>
          <w:rFonts w:ascii="Times New Roman" w:hAnsi="Times New Roman"/>
        </w:rPr>
        <w:t xml:space="preserve"> either statism or some other </w:t>
      </w:r>
      <w:r w:rsidR="00D61622">
        <w:rPr>
          <w:rFonts w:ascii="Times New Roman" w:hAnsi="Times New Roman"/>
        </w:rPr>
        <w:t xml:space="preserve">of the </w:t>
      </w:r>
      <w:r w:rsidR="00966DD2">
        <w:rPr>
          <w:rFonts w:ascii="Times New Roman" w:hAnsi="Times New Roman"/>
        </w:rPr>
        <w:t>claims</w:t>
      </w:r>
      <w:r w:rsidR="001D459B" w:rsidRPr="005F76FC">
        <w:rPr>
          <w:rFonts w:ascii="Times New Roman" w:hAnsi="Times New Roman"/>
        </w:rPr>
        <w:t xml:space="preserve"> </w:t>
      </w:r>
      <w:r w:rsidR="00D61622">
        <w:rPr>
          <w:rFonts w:ascii="Times New Roman" w:hAnsi="Times New Roman"/>
        </w:rPr>
        <w:t xml:space="preserve">that </w:t>
      </w:r>
      <w:r w:rsidR="001D459B" w:rsidRPr="005F76FC">
        <w:rPr>
          <w:rFonts w:ascii="Times New Roman" w:hAnsi="Times New Roman"/>
        </w:rPr>
        <w:t xml:space="preserve">he </w:t>
      </w:r>
      <w:r w:rsidR="00D61622">
        <w:rPr>
          <w:rFonts w:ascii="Times New Roman" w:hAnsi="Times New Roman"/>
        </w:rPr>
        <w:t>seems to consider fundamental in his system</w:t>
      </w:r>
      <w:r w:rsidR="009E416D" w:rsidRPr="005F76FC">
        <w:rPr>
          <w:rFonts w:ascii="Times New Roman" w:hAnsi="Times New Roman"/>
        </w:rPr>
        <w:t xml:space="preserve">. </w:t>
      </w:r>
      <w:r w:rsidR="008928F2" w:rsidRPr="005F76FC">
        <w:rPr>
          <w:rFonts w:ascii="Times New Roman" w:hAnsi="Times New Roman"/>
        </w:rPr>
        <w:t>In more detail, h</w:t>
      </w:r>
      <w:r w:rsidR="00DE0C28" w:rsidRPr="005F76FC">
        <w:rPr>
          <w:rFonts w:ascii="Times New Roman" w:hAnsi="Times New Roman"/>
        </w:rPr>
        <w:t>ere</w:t>
      </w:r>
      <w:r w:rsidR="008F0C0F" w:rsidRPr="005F76FC">
        <w:rPr>
          <w:rFonts w:ascii="Times New Roman" w:hAnsi="Times New Roman"/>
        </w:rPr>
        <w:t>’</w:t>
      </w:r>
      <w:r w:rsidR="00DE0C28" w:rsidRPr="005F76FC">
        <w:rPr>
          <w:rFonts w:ascii="Times New Roman" w:hAnsi="Times New Roman"/>
        </w:rPr>
        <w:t>s</w:t>
      </w:r>
      <w:r w:rsidR="00421F89" w:rsidRPr="005F76FC">
        <w:rPr>
          <w:rFonts w:ascii="Times New Roman" w:hAnsi="Times New Roman"/>
        </w:rPr>
        <w:t xml:space="preserve"> the argument </w:t>
      </w:r>
      <w:r w:rsidR="00421F89" w:rsidRPr="005F76FC">
        <w:rPr>
          <w:rFonts w:ascii="Times New Roman" w:hAnsi="Times New Roman"/>
        </w:rPr>
        <w:lastRenderedPageBreak/>
        <w:t xml:space="preserve">against </w:t>
      </w:r>
      <w:r w:rsidR="00353849" w:rsidRPr="005F76FC">
        <w:rPr>
          <w:rFonts w:ascii="Times New Roman" w:hAnsi="Times New Roman"/>
        </w:rPr>
        <w:t>(Dancy</w:t>
      </w:r>
      <w:r w:rsidR="008F0C0F" w:rsidRPr="005F76FC">
        <w:rPr>
          <w:rFonts w:ascii="Times New Roman" w:hAnsi="Times New Roman"/>
        </w:rPr>
        <w:t>’</w:t>
      </w:r>
      <w:r w:rsidR="00353849" w:rsidRPr="005F76FC">
        <w:rPr>
          <w:rFonts w:ascii="Times New Roman" w:hAnsi="Times New Roman"/>
        </w:rPr>
        <w:t xml:space="preserve">s version of) </w:t>
      </w:r>
      <w:r w:rsidR="00464A29" w:rsidRPr="005F76FC">
        <w:rPr>
          <w:rFonts w:ascii="Times New Roman" w:hAnsi="Times New Roman"/>
        </w:rPr>
        <w:t>statism</w:t>
      </w:r>
      <w:r w:rsidR="00E115BA" w:rsidRPr="005F76FC">
        <w:rPr>
          <w:rStyle w:val="FootnoteReference"/>
          <w:rFonts w:ascii="Times New Roman" w:hAnsi="Times New Roman"/>
        </w:rPr>
        <w:footnoteReference w:id="11"/>
      </w:r>
      <w:r w:rsidR="00421F89" w:rsidRPr="005F76FC">
        <w:rPr>
          <w:rFonts w:ascii="Times New Roman" w:hAnsi="Times New Roman"/>
        </w:rPr>
        <w:t xml:space="preserve"> that we wish to discuss</w:t>
      </w:r>
      <w:r w:rsidR="001D459B" w:rsidRPr="005F76FC">
        <w:rPr>
          <w:rFonts w:ascii="Times New Roman" w:hAnsi="Times New Roman"/>
        </w:rPr>
        <w:t xml:space="preserve"> (bracketed page references in the argument are to Dancy (2000))</w:t>
      </w:r>
      <w:r w:rsidR="00CB7548" w:rsidRPr="005F76FC">
        <w:rPr>
          <w:rFonts w:ascii="Times New Roman" w:hAnsi="Times New Roman"/>
        </w:rPr>
        <w:t>:</w:t>
      </w:r>
    </w:p>
    <w:p w14:paraId="00216068" w14:textId="77777777" w:rsidR="005C6558" w:rsidRPr="005F76FC" w:rsidRDefault="005C6558" w:rsidP="00906353">
      <w:pPr>
        <w:spacing w:line="480" w:lineRule="auto"/>
        <w:jc w:val="both"/>
        <w:rPr>
          <w:rFonts w:ascii="Times New Roman" w:hAnsi="Times New Roman"/>
          <w:lang w:eastAsia="uz-Cyrl-UZ" w:bidi="uz-Cyrl-UZ"/>
        </w:rPr>
      </w:pPr>
    </w:p>
    <w:p w14:paraId="1B7C35B3" w14:textId="77777777" w:rsidR="00181993" w:rsidRPr="005F76FC" w:rsidRDefault="009E416D" w:rsidP="002C7842">
      <w:pPr>
        <w:pStyle w:val="ListParagraph"/>
        <w:numPr>
          <w:ilvl w:val="0"/>
          <w:numId w:val="16"/>
        </w:numPr>
        <w:spacing w:line="480" w:lineRule="auto"/>
        <w:ind w:left="924" w:hanging="357"/>
        <w:jc w:val="both"/>
        <w:rPr>
          <w:rFonts w:ascii="Times New Roman" w:hAnsi="Times New Roman"/>
        </w:rPr>
      </w:pPr>
      <w:r w:rsidRPr="005F76FC">
        <w:rPr>
          <w:rFonts w:ascii="Times New Roman" w:hAnsi="Times New Roman"/>
        </w:rPr>
        <w:t>Things</w:t>
      </w:r>
      <w:r w:rsidR="00273DE7" w:rsidRPr="005F76FC">
        <w:rPr>
          <w:rFonts w:ascii="Times New Roman" w:hAnsi="Times New Roman"/>
        </w:rPr>
        <w:t xml:space="preserve"> that act as p</w:t>
      </w:r>
      <w:r w:rsidR="00353849" w:rsidRPr="005F76FC">
        <w:rPr>
          <w:rFonts w:ascii="Times New Roman" w:hAnsi="Times New Roman"/>
        </w:rPr>
        <w:t>ractical reasons (both motivating and normative)</w:t>
      </w:r>
      <w:r w:rsidR="00273DE7" w:rsidRPr="005F76FC">
        <w:rPr>
          <w:rFonts w:ascii="Times New Roman" w:hAnsi="Times New Roman"/>
        </w:rPr>
        <w:t xml:space="preserve"> for us</w:t>
      </w:r>
      <w:r w:rsidR="00353849" w:rsidRPr="005F76FC">
        <w:rPr>
          <w:rFonts w:ascii="Times New Roman" w:hAnsi="Times New Roman"/>
        </w:rPr>
        <w:t xml:space="preserve"> are </w:t>
      </w:r>
      <w:r w:rsidR="00574AC9" w:rsidRPr="005F76FC">
        <w:rPr>
          <w:rFonts w:ascii="Times New Roman" w:hAnsi="Times New Roman"/>
        </w:rPr>
        <w:t>what</w:t>
      </w:r>
      <w:r w:rsidR="00353849" w:rsidRPr="005F76FC">
        <w:rPr>
          <w:rFonts w:ascii="Times New Roman" w:hAnsi="Times New Roman"/>
        </w:rPr>
        <w:t xml:space="preserve"> we</w:t>
      </w:r>
      <w:r w:rsidR="00AD7B1A">
        <w:rPr>
          <w:rFonts w:ascii="Times New Roman" w:hAnsi="Times New Roman"/>
        </w:rPr>
        <w:t xml:space="preserve"> (can)</w:t>
      </w:r>
      <w:r w:rsidR="00353849" w:rsidRPr="005F76FC">
        <w:rPr>
          <w:rFonts w:ascii="Times New Roman" w:hAnsi="Times New Roman"/>
        </w:rPr>
        <w:t xml:space="preserve"> believe</w:t>
      </w:r>
      <w:r w:rsidR="00BC6438" w:rsidRPr="005F76FC">
        <w:rPr>
          <w:rFonts w:ascii="Times New Roman" w:hAnsi="Times New Roman"/>
        </w:rPr>
        <w:t xml:space="preserve"> (99, 101)</w:t>
      </w:r>
      <w:r w:rsidR="00353849" w:rsidRPr="005F76FC">
        <w:rPr>
          <w:rFonts w:ascii="Times New Roman" w:hAnsi="Times New Roman"/>
        </w:rPr>
        <w:t>.</w:t>
      </w:r>
      <w:r w:rsidR="00AD7B1A">
        <w:rPr>
          <w:rStyle w:val="FootnoteReference"/>
          <w:rFonts w:ascii="Times New Roman" w:hAnsi="Times New Roman"/>
        </w:rPr>
        <w:footnoteReference w:id="12"/>
      </w:r>
      <w:r w:rsidR="00181993" w:rsidRPr="005F76FC">
        <w:rPr>
          <w:rFonts w:ascii="Times New Roman" w:hAnsi="Times New Roman"/>
        </w:rPr>
        <w:t xml:space="preserve"> </w:t>
      </w:r>
    </w:p>
    <w:p w14:paraId="0724C530" w14:textId="77777777" w:rsidR="0089646E" w:rsidRPr="005F76FC" w:rsidRDefault="00546E7B" w:rsidP="00C32B5D">
      <w:pPr>
        <w:pStyle w:val="ListParagraph"/>
        <w:numPr>
          <w:ilvl w:val="0"/>
          <w:numId w:val="16"/>
        </w:numPr>
        <w:spacing w:line="480" w:lineRule="auto"/>
        <w:jc w:val="both"/>
        <w:rPr>
          <w:rFonts w:ascii="Times New Roman" w:hAnsi="Times New Roman"/>
          <w:lang w:eastAsia="uz-Cyrl-UZ" w:bidi="uz-Cyrl-UZ"/>
        </w:rPr>
      </w:pPr>
      <w:r w:rsidRPr="005F76FC">
        <w:rPr>
          <w:rFonts w:ascii="Times New Roman" w:hAnsi="Times New Roman"/>
        </w:rPr>
        <w:t xml:space="preserve">What we believe </w:t>
      </w:r>
      <w:r w:rsidR="00181993" w:rsidRPr="005F76FC">
        <w:rPr>
          <w:rFonts w:ascii="Times New Roman" w:hAnsi="Times New Roman"/>
        </w:rPr>
        <w:t>are the contents of beliefs</w:t>
      </w:r>
      <w:r w:rsidR="007E34FA" w:rsidRPr="005F76FC">
        <w:rPr>
          <w:rFonts w:ascii="Times New Roman" w:hAnsi="Times New Roman"/>
        </w:rPr>
        <w:t xml:space="preserve"> (</w:t>
      </w:r>
      <w:r w:rsidR="007D4DA4" w:rsidRPr="005F76FC">
        <w:rPr>
          <w:rFonts w:ascii="Times New Roman" w:hAnsi="Times New Roman"/>
        </w:rPr>
        <w:t xml:space="preserve">113, </w:t>
      </w:r>
      <w:r w:rsidR="007E34FA" w:rsidRPr="005F76FC">
        <w:rPr>
          <w:rFonts w:ascii="Times New Roman" w:hAnsi="Times New Roman"/>
        </w:rPr>
        <w:t>1</w:t>
      </w:r>
      <w:r w:rsidR="007D4DA4" w:rsidRPr="005F76FC">
        <w:rPr>
          <w:rFonts w:ascii="Times New Roman" w:hAnsi="Times New Roman"/>
        </w:rPr>
        <w:t>47-8</w:t>
      </w:r>
      <w:r w:rsidR="007E34FA" w:rsidRPr="005F76FC">
        <w:rPr>
          <w:rFonts w:ascii="Times New Roman" w:hAnsi="Times New Roman"/>
        </w:rPr>
        <w:t>)</w:t>
      </w:r>
      <w:r w:rsidR="00181993" w:rsidRPr="005F76FC">
        <w:rPr>
          <w:rFonts w:ascii="Times New Roman" w:hAnsi="Times New Roman"/>
        </w:rPr>
        <w:t>.</w:t>
      </w:r>
    </w:p>
    <w:p w14:paraId="28AD63EF" w14:textId="77777777" w:rsidR="008E3B6A" w:rsidRPr="005F76FC" w:rsidRDefault="005C6558" w:rsidP="008E3B6A">
      <w:pPr>
        <w:spacing w:line="480" w:lineRule="auto"/>
        <w:ind w:left="567"/>
        <w:rPr>
          <w:rFonts w:ascii="Times New Roman" w:hAnsi="Times New Roman"/>
        </w:rPr>
      </w:pPr>
      <w:r w:rsidRPr="005F76FC">
        <w:rPr>
          <w:rFonts w:ascii="Times New Roman" w:hAnsi="Times New Roman"/>
        </w:rPr>
        <w:t>Therefore</w:t>
      </w:r>
      <w:r w:rsidR="002C7842" w:rsidRPr="005F76FC">
        <w:rPr>
          <w:rFonts w:ascii="Times New Roman" w:hAnsi="Times New Roman"/>
        </w:rPr>
        <w:t xml:space="preserve"> (from 1-2</w:t>
      </w:r>
      <w:r w:rsidR="008E3B6A" w:rsidRPr="005F76FC">
        <w:rPr>
          <w:rFonts w:ascii="Times New Roman" w:hAnsi="Times New Roman"/>
        </w:rPr>
        <w:t>),</w:t>
      </w:r>
      <w:r w:rsidRPr="005F76FC">
        <w:rPr>
          <w:rFonts w:ascii="Times New Roman" w:hAnsi="Times New Roman"/>
        </w:rPr>
        <w:t xml:space="preserve"> </w:t>
      </w:r>
    </w:p>
    <w:p w14:paraId="1EDF82B8" w14:textId="77777777" w:rsidR="00181993" w:rsidRPr="005F76FC" w:rsidRDefault="008E3B6A" w:rsidP="008E3B6A">
      <w:pPr>
        <w:pStyle w:val="ListParagraph"/>
        <w:numPr>
          <w:ilvl w:val="0"/>
          <w:numId w:val="16"/>
        </w:numPr>
        <w:spacing w:line="480" w:lineRule="auto"/>
        <w:rPr>
          <w:rFonts w:ascii="Times New Roman" w:hAnsi="Times New Roman"/>
        </w:rPr>
      </w:pPr>
      <w:r w:rsidRPr="005F76FC">
        <w:rPr>
          <w:rFonts w:ascii="Times New Roman" w:hAnsi="Times New Roman"/>
        </w:rPr>
        <w:t>M</w:t>
      </w:r>
      <w:r w:rsidR="00181993" w:rsidRPr="005F76FC">
        <w:rPr>
          <w:rFonts w:ascii="Times New Roman" w:hAnsi="Times New Roman"/>
        </w:rPr>
        <w:t xml:space="preserve">otivating and normative reasons are </w:t>
      </w:r>
      <w:r w:rsidR="001B1764" w:rsidRPr="005F76FC">
        <w:rPr>
          <w:rFonts w:ascii="Times New Roman" w:hAnsi="Times New Roman"/>
        </w:rPr>
        <w:t xml:space="preserve">the </w:t>
      </w:r>
      <w:r w:rsidR="00181993" w:rsidRPr="005F76FC">
        <w:rPr>
          <w:rFonts w:ascii="Times New Roman" w:hAnsi="Times New Roman"/>
        </w:rPr>
        <w:t>contents of beliefs.</w:t>
      </w:r>
    </w:p>
    <w:p w14:paraId="7FA69DD6" w14:textId="77777777" w:rsidR="00181993" w:rsidRPr="005F76FC" w:rsidRDefault="009E416D" w:rsidP="00181993">
      <w:pPr>
        <w:pStyle w:val="ListParagraph"/>
        <w:numPr>
          <w:ilvl w:val="0"/>
          <w:numId w:val="16"/>
        </w:numPr>
        <w:spacing w:line="480" w:lineRule="auto"/>
        <w:rPr>
          <w:rFonts w:ascii="Times New Roman" w:hAnsi="Times New Roman"/>
        </w:rPr>
      </w:pPr>
      <w:r w:rsidRPr="005F76FC">
        <w:rPr>
          <w:rFonts w:ascii="Times New Roman" w:hAnsi="Times New Roman"/>
        </w:rPr>
        <w:t>N</w:t>
      </w:r>
      <w:r w:rsidR="00181993" w:rsidRPr="005F76FC">
        <w:rPr>
          <w:rFonts w:ascii="Times New Roman" w:hAnsi="Times New Roman"/>
        </w:rPr>
        <w:t xml:space="preserve">ormative reasons are </w:t>
      </w:r>
      <w:r w:rsidRPr="005F76FC">
        <w:rPr>
          <w:rFonts w:ascii="Times New Roman" w:hAnsi="Times New Roman"/>
        </w:rPr>
        <w:t>states of affairs</w:t>
      </w:r>
      <w:r w:rsidR="00181993" w:rsidRPr="005F76FC">
        <w:rPr>
          <w:rFonts w:ascii="Times New Roman" w:hAnsi="Times New Roman"/>
        </w:rPr>
        <w:t xml:space="preserve"> (not propositions, mental states or some other alternative)</w:t>
      </w:r>
      <w:r w:rsidR="00BC6438" w:rsidRPr="005F76FC">
        <w:rPr>
          <w:rFonts w:ascii="Times New Roman" w:hAnsi="Times New Roman"/>
        </w:rPr>
        <w:t xml:space="preserve"> (115-7)</w:t>
      </w:r>
      <w:r w:rsidR="00181993" w:rsidRPr="005F76FC">
        <w:rPr>
          <w:rFonts w:ascii="Times New Roman" w:hAnsi="Times New Roman"/>
        </w:rPr>
        <w:t>.</w:t>
      </w:r>
    </w:p>
    <w:p w14:paraId="36022882" w14:textId="77777777" w:rsidR="0089646E" w:rsidRPr="005F76FC" w:rsidRDefault="009E416D" w:rsidP="00C32B5D">
      <w:pPr>
        <w:pStyle w:val="ListParagraph"/>
        <w:numPr>
          <w:ilvl w:val="0"/>
          <w:numId w:val="16"/>
        </w:numPr>
        <w:spacing w:line="480" w:lineRule="auto"/>
        <w:rPr>
          <w:rFonts w:ascii="Times New Roman" w:hAnsi="Times New Roman"/>
        </w:rPr>
      </w:pPr>
      <w:r w:rsidRPr="005F76FC">
        <w:rPr>
          <w:rFonts w:ascii="Times New Roman" w:hAnsi="Times New Roman"/>
        </w:rPr>
        <w:t>M</w:t>
      </w:r>
      <w:r w:rsidR="00181993" w:rsidRPr="005F76FC">
        <w:rPr>
          <w:rFonts w:ascii="Times New Roman" w:hAnsi="Times New Roman"/>
        </w:rPr>
        <w:t>otivating and normative reasons belong to the same ontological category</w:t>
      </w:r>
      <w:r w:rsidR="00BC6438" w:rsidRPr="005F76FC">
        <w:rPr>
          <w:rFonts w:ascii="Times New Roman" w:hAnsi="Times New Roman"/>
        </w:rPr>
        <w:t xml:space="preserve"> (</w:t>
      </w:r>
      <w:r w:rsidR="00D61622">
        <w:rPr>
          <w:rFonts w:ascii="Times New Roman" w:hAnsi="Times New Roman"/>
        </w:rPr>
        <w:t xml:space="preserve">UR - </w:t>
      </w:r>
      <w:r w:rsidR="00A716A5" w:rsidRPr="005F76FC">
        <w:rPr>
          <w:rFonts w:ascii="Times New Roman" w:hAnsi="Times New Roman"/>
        </w:rPr>
        <w:t>2, 99</w:t>
      </w:r>
      <w:r w:rsidR="00BC6438" w:rsidRPr="005F76FC">
        <w:rPr>
          <w:rFonts w:ascii="Times New Roman" w:hAnsi="Times New Roman"/>
        </w:rPr>
        <w:t>)</w:t>
      </w:r>
      <w:r w:rsidR="00181993" w:rsidRPr="005F76FC">
        <w:rPr>
          <w:rFonts w:ascii="Times New Roman" w:hAnsi="Times New Roman"/>
        </w:rPr>
        <w:t>.</w:t>
      </w:r>
    </w:p>
    <w:p w14:paraId="0BD8D02E" w14:textId="77777777" w:rsidR="008E3B6A" w:rsidRPr="005F76FC" w:rsidRDefault="008E3B6A" w:rsidP="008E3B6A">
      <w:pPr>
        <w:spacing w:line="480" w:lineRule="auto"/>
        <w:ind w:left="567"/>
        <w:rPr>
          <w:rFonts w:ascii="Times New Roman" w:hAnsi="Times New Roman"/>
        </w:rPr>
      </w:pPr>
      <w:r w:rsidRPr="005F76FC">
        <w:rPr>
          <w:rFonts w:ascii="Times New Roman" w:hAnsi="Times New Roman"/>
        </w:rPr>
        <w:t>Therefore (</w:t>
      </w:r>
      <w:r w:rsidR="009D51CE" w:rsidRPr="005F76FC">
        <w:rPr>
          <w:rFonts w:ascii="Times New Roman" w:hAnsi="Times New Roman"/>
        </w:rPr>
        <w:t>from 3</w:t>
      </w:r>
      <w:r w:rsidR="002C7842" w:rsidRPr="005F76FC">
        <w:rPr>
          <w:rFonts w:ascii="Times New Roman" w:hAnsi="Times New Roman"/>
        </w:rPr>
        <w:t>-5</w:t>
      </w:r>
      <w:r w:rsidRPr="005F76FC">
        <w:rPr>
          <w:rFonts w:ascii="Times New Roman" w:hAnsi="Times New Roman"/>
        </w:rPr>
        <w:t xml:space="preserve">), </w:t>
      </w:r>
    </w:p>
    <w:p w14:paraId="17B73D18" w14:textId="77777777" w:rsidR="00353849" w:rsidRPr="005F76FC" w:rsidRDefault="008E3B6A" w:rsidP="008E3B6A">
      <w:pPr>
        <w:pStyle w:val="ListParagraph"/>
        <w:numPr>
          <w:ilvl w:val="0"/>
          <w:numId w:val="16"/>
        </w:numPr>
        <w:spacing w:line="480" w:lineRule="auto"/>
        <w:rPr>
          <w:rFonts w:ascii="Times New Roman" w:hAnsi="Times New Roman"/>
        </w:rPr>
      </w:pPr>
      <w:r w:rsidRPr="005F76FC">
        <w:rPr>
          <w:rFonts w:ascii="Times New Roman" w:hAnsi="Times New Roman"/>
        </w:rPr>
        <w:t>A</w:t>
      </w:r>
      <w:r w:rsidR="009E416D" w:rsidRPr="005F76FC">
        <w:rPr>
          <w:rFonts w:ascii="Times New Roman" w:hAnsi="Times New Roman"/>
        </w:rPr>
        <w:t>t</w:t>
      </w:r>
      <w:r w:rsidR="00181993" w:rsidRPr="005F76FC">
        <w:rPr>
          <w:rFonts w:ascii="Times New Roman" w:hAnsi="Times New Roman"/>
        </w:rPr>
        <w:t xml:space="preserve"> least insofar as they constitute practical (motivating and normative) reasons, the contents of beliefs are </w:t>
      </w:r>
      <w:r w:rsidR="009E416D" w:rsidRPr="005F76FC">
        <w:rPr>
          <w:rFonts w:ascii="Times New Roman" w:hAnsi="Times New Roman"/>
        </w:rPr>
        <w:t>states of affairs</w:t>
      </w:r>
      <w:r w:rsidR="00181993" w:rsidRPr="005F76FC">
        <w:rPr>
          <w:rFonts w:ascii="Times New Roman" w:hAnsi="Times New Roman"/>
        </w:rPr>
        <w:t>.</w:t>
      </w:r>
    </w:p>
    <w:p w14:paraId="6BAF8706" w14:textId="77777777" w:rsidR="0089646E" w:rsidRPr="005F76FC" w:rsidRDefault="009E416D" w:rsidP="00C32B5D">
      <w:pPr>
        <w:pStyle w:val="ListParagraph"/>
        <w:numPr>
          <w:ilvl w:val="0"/>
          <w:numId w:val="16"/>
        </w:numPr>
        <w:spacing w:line="480" w:lineRule="auto"/>
        <w:jc w:val="both"/>
        <w:rPr>
          <w:rFonts w:ascii="Times New Roman" w:hAnsi="Times New Roman"/>
        </w:rPr>
      </w:pPr>
      <w:r w:rsidRPr="005F76FC">
        <w:rPr>
          <w:rFonts w:ascii="Times New Roman" w:hAnsi="Times New Roman"/>
        </w:rPr>
        <w:t>The</w:t>
      </w:r>
      <w:r w:rsidR="00353849" w:rsidRPr="005F76FC">
        <w:rPr>
          <w:rFonts w:ascii="Times New Roman" w:hAnsi="Times New Roman"/>
        </w:rPr>
        <w:t xml:space="preserve"> view that the contents of beliefs are </w:t>
      </w:r>
      <w:r w:rsidRPr="005F76FC">
        <w:rPr>
          <w:rFonts w:ascii="Times New Roman" w:hAnsi="Times New Roman"/>
        </w:rPr>
        <w:t xml:space="preserve">states of affairs </w:t>
      </w:r>
      <w:r w:rsidR="00353849" w:rsidRPr="005F76FC">
        <w:rPr>
          <w:rFonts w:ascii="Times New Roman" w:hAnsi="Times New Roman"/>
        </w:rPr>
        <w:t>is outlandish</w:t>
      </w:r>
      <w:r w:rsidR="00BC6438" w:rsidRPr="005F76FC">
        <w:rPr>
          <w:rFonts w:ascii="Times New Roman" w:hAnsi="Times New Roman"/>
        </w:rPr>
        <w:t xml:space="preserve"> (117</w:t>
      </w:r>
      <w:r w:rsidR="00FD5CFC" w:rsidRPr="005F76FC">
        <w:rPr>
          <w:rFonts w:ascii="Times New Roman" w:hAnsi="Times New Roman"/>
        </w:rPr>
        <w:t>-8</w:t>
      </w:r>
      <w:r w:rsidR="00BC6438" w:rsidRPr="005F76FC">
        <w:rPr>
          <w:rFonts w:ascii="Times New Roman" w:hAnsi="Times New Roman"/>
        </w:rPr>
        <w:t>)</w:t>
      </w:r>
      <w:r w:rsidR="00353849" w:rsidRPr="005F76FC">
        <w:rPr>
          <w:rFonts w:ascii="Times New Roman" w:hAnsi="Times New Roman"/>
        </w:rPr>
        <w:t>.</w:t>
      </w:r>
    </w:p>
    <w:p w14:paraId="47DBF20E" w14:textId="77777777" w:rsidR="008E3B6A" w:rsidRPr="005F76FC" w:rsidRDefault="005C6558" w:rsidP="008E3B6A">
      <w:pPr>
        <w:spacing w:line="480" w:lineRule="auto"/>
        <w:ind w:left="567"/>
        <w:rPr>
          <w:rFonts w:ascii="Times New Roman" w:hAnsi="Times New Roman"/>
        </w:rPr>
      </w:pPr>
      <w:r w:rsidRPr="005F76FC">
        <w:rPr>
          <w:rFonts w:ascii="Times New Roman" w:hAnsi="Times New Roman"/>
        </w:rPr>
        <w:t>Therefore</w:t>
      </w:r>
      <w:r w:rsidR="008E3B6A" w:rsidRPr="005F76FC">
        <w:rPr>
          <w:rFonts w:ascii="Times New Roman" w:hAnsi="Times New Roman"/>
        </w:rPr>
        <w:t xml:space="preserve"> (</w:t>
      </w:r>
      <w:r w:rsidR="009D51CE" w:rsidRPr="005F76FC">
        <w:rPr>
          <w:rFonts w:ascii="Times New Roman" w:hAnsi="Times New Roman"/>
        </w:rPr>
        <w:t>from 6-7)</w:t>
      </w:r>
      <w:r w:rsidRPr="005F76FC">
        <w:rPr>
          <w:rFonts w:ascii="Times New Roman" w:hAnsi="Times New Roman"/>
        </w:rPr>
        <w:t xml:space="preserve">, </w:t>
      </w:r>
    </w:p>
    <w:p w14:paraId="5BE1ED1C" w14:textId="77777777" w:rsidR="00A433AF" w:rsidRDefault="009D51CE" w:rsidP="008E3B6A">
      <w:pPr>
        <w:pStyle w:val="ListParagraph"/>
        <w:numPr>
          <w:ilvl w:val="0"/>
          <w:numId w:val="16"/>
        </w:numPr>
        <w:spacing w:line="480" w:lineRule="auto"/>
        <w:rPr>
          <w:rFonts w:ascii="Times New Roman" w:hAnsi="Times New Roman"/>
        </w:rPr>
      </w:pPr>
      <w:r w:rsidRPr="005F76FC">
        <w:rPr>
          <w:rFonts w:ascii="Times New Roman" w:hAnsi="Times New Roman"/>
        </w:rPr>
        <w:t>R</w:t>
      </w:r>
      <w:r w:rsidR="006A67DB" w:rsidRPr="005F76FC">
        <w:rPr>
          <w:rFonts w:ascii="Times New Roman" w:hAnsi="Times New Roman"/>
        </w:rPr>
        <w:t>easons</w:t>
      </w:r>
      <w:r w:rsidRPr="005F76FC">
        <w:rPr>
          <w:rFonts w:ascii="Times New Roman" w:hAnsi="Times New Roman"/>
        </w:rPr>
        <w:t xml:space="preserve"> (both motivating and normative)</w:t>
      </w:r>
      <w:r w:rsidR="006A67DB" w:rsidRPr="005F76FC">
        <w:rPr>
          <w:rFonts w:ascii="Times New Roman" w:hAnsi="Times New Roman"/>
        </w:rPr>
        <w:t xml:space="preserve"> cannot be states of affairs</w:t>
      </w:r>
      <w:r w:rsidR="00353849" w:rsidRPr="005F76FC">
        <w:rPr>
          <w:rFonts w:ascii="Times New Roman" w:hAnsi="Times New Roman"/>
        </w:rPr>
        <w:t>.</w:t>
      </w:r>
    </w:p>
    <w:p w14:paraId="055225D7" w14:textId="77777777" w:rsidR="00D61622" w:rsidRPr="005F76FC" w:rsidRDefault="00D61622" w:rsidP="008E3B6A">
      <w:pPr>
        <w:pStyle w:val="ListParagraph"/>
        <w:numPr>
          <w:ilvl w:val="0"/>
          <w:numId w:val="16"/>
        </w:numPr>
        <w:spacing w:line="480" w:lineRule="auto"/>
        <w:rPr>
          <w:rFonts w:ascii="Times New Roman" w:hAnsi="Times New Roman"/>
        </w:rPr>
      </w:pPr>
      <w:r>
        <w:rPr>
          <w:rFonts w:ascii="Times New Roman" w:hAnsi="Times New Roman"/>
        </w:rPr>
        <w:t xml:space="preserve"> Contradiction (between 6. and 8.)</w:t>
      </w:r>
    </w:p>
    <w:p w14:paraId="3B825457" w14:textId="77777777" w:rsidR="00DE0C28" w:rsidRPr="005F76FC" w:rsidRDefault="00DE0C28" w:rsidP="0010380E">
      <w:pPr>
        <w:spacing w:line="480" w:lineRule="auto"/>
        <w:ind w:firstLine="284"/>
        <w:jc w:val="both"/>
        <w:rPr>
          <w:rFonts w:ascii="Times New Roman" w:hAnsi="Times New Roman"/>
        </w:rPr>
      </w:pPr>
    </w:p>
    <w:p w14:paraId="11EA6008" w14:textId="77777777" w:rsidR="009B7864" w:rsidRPr="005F76FC" w:rsidRDefault="00F9151D" w:rsidP="00AE2EF4">
      <w:pPr>
        <w:spacing w:line="480" w:lineRule="auto"/>
        <w:jc w:val="both"/>
        <w:rPr>
          <w:rFonts w:ascii="Times New Roman" w:hAnsi="Times New Roman"/>
          <w:lang w:eastAsia="uz-Cyrl-UZ" w:bidi="uz-Cyrl-UZ"/>
        </w:rPr>
      </w:pPr>
      <w:r w:rsidRPr="005F76FC">
        <w:rPr>
          <w:rFonts w:ascii="Times New Roman" w:hAnsi="Times New Roman"/>
        </w:rPr>
        <w:t>For simplicity</w:t>
      </w:r>
      <w:r w:rsidR="008F0C0F" w:rsidRPr="005F76FC">
        <w:rPr>
          <w:rFonts w:ascii="Times New Roman" w:hAnsi="Times New Roman"/>
        </w:rPr>
        <w:t>’</w:t>
      </w:r>
      <w:r w:rsidRPr="005F76FC">
        <w:rPr>
          <w:rFonts w:ascii="Times New Roman" w:hAnsi="Times New Roman"/>
        </w:rPr>
        <w:t>s sake, we will call th</w:t>
      </w:r>
      <w:r w:rsidR="00353849" w:rsidRPr="005F76FC">
        <w:rPr>
          <w:rFonts w:ascii="Times New Roman" w:hAnsi="Times New Roman"/>
        </w:rPr>
        <w:t>e argument formalised in 1-9 above</w:t>
      </w:r>
      <w:r w:rsidRPr="005F76FC">
        <w:rPr>
          <w:rFonts w:ascii="Times New Roman" w:hAnsi="Times New Roman"/>
        </w:rPr>
        <w:t xml:space="preserve"> the </w:t>
      </w:r>
      <w:r w:rsidR="001B1764" w:rsidRPr="005F76FC">
        <w:rPr>
          <w:rFonts w:ascii="Times New Roman" w:hAnsi="Times New Roman"/>
        </w:rPr>
        <w:t>O</w:t>
      </w:r>
      <w:r w:rsidRPr="005F76FC">
        <w:rPr>
          <w:rFonts w:ascii="Times New Roman" w:hAnsi="Times New Roman"/>
        </w:rPr>
        <w:t xml:space="preserve">utlandishness </w:t>
      </w:r>
      <w:r w:rsidR="005B5EE8" w:rsidRPr="005F76FC">
        <w:rPr>
          <w:rFonts w:ascii="Times New Roman" w:hAnsi="Times New Roman"/>
        </w:rPr>
        <w:t>Argument (OA</w:t>
      </w:r>
      <w:r w:rsidRPr="005F76FC">
        <w:rPr>
          <w:rFonts w:ascii="Times New Roman" w:hAnsi="Times New Roman"/>
        </w:rPr>
        <w:t xml:space="preserve">) </w:t>
      </w:r>
      <w:r w:rsidR="00181993" w:rsidRPr="005F76FC">
        <w:rPr>
          <w:rFonts w:ascii="Times New Roman" w:hAnsi="Times New Roman"/>
        </w:rPr>
        <w:t>from now on</w:t>
      </w:r>
      <w:r w:rsidRPr="005F76FC">
        <w:rPr>
          <w:rFonts w:ascii="Times New Roman" w:hAnsi="Times New Roman"/>
        </w:rPr>
        <w:t>.</w:t>
      </w:r>
    </w:p>
    <w:p w14:paraId="6772BEE3" w14:textId="77777777" w:rsidR="006F54E5" w:rsidRPr="005F76FC" w:rsidRDefault="009B7864" w:rsidP="00276F88">
      <w:pPr>
        <w:spacing w:line="480" w:lineRule="auto"/>
        <w:ind w:firstLine="284"/>
        <w:jc w:val="both"/>
        <w:rPr>
          <w:rFonts w:ascii="Times New Roman" w:hAnsi="Times New Roman"/>
        </w:rPr>
      </w:pPr>
      <w:r w:rsidRPr="005F76FC">
        <w:rPr>
          <w:rFonts w:ascii="Times New Roman" w:hAnsi="Times New Roman"/>
        </w:rPr>
        <w:lastRenderedPageBreak/>
        <w:t xml:space="preserve">Is </w:t>
      </w:r>
      <w:r w:rsidR="005B5EE8" w:rsidRPr="005F76FC">
        <w:rPr>
          <w:rFonts w:ascii="Times New Roman" w:hAnsi="Times New Roman"/>
        </w:rPr>
        <w:t>OA</w:t>
      </w:r>
      <w:r w:rsidRPr="005F76FC">
        <w:rPr>
          <w:rFonts w:ascii="Times New Roman" w:hAnsi="Times New Roman"/>
        </w:rPr>
        <w:t xml:space="preserve"> compelling?</w:t>
      </w:r>
      <w:r w:rsidR="000B5BA3" w:rsidRPr="005F76FC">
        <w:rPr>
          <w:rFonts w:ascii="Times New Roman" w:hAnsi="Times New Roman"/>
        </w:rPr>
        <w:t xml:space="preserve"> </w:t>
      </w:r>
      <w:r w:rsidR="00637BA1" w:rsidRPr="005F76FC">
        <w:rPr>
          <w:rFonts w:ascii="Times New Roman" w:hAnsi="Times New Roman"/>
        </w:rPr>
        <w:t xml:space="preserve">Dancy himself appears to realize that </w:t>
      </w:r>
      <w:r w:rsidR="00B34E14">
        <w:rPr>
          <w:rFonts w:ascii="Times New Roman" w:hAnsi="Times New Roman"/>
        </w:rPr>
        <w:t>questions could be asked about his overall position</w:t>
      </w:r>
      <w:r w:rsidR="00637BA1" w:rsidRPr="005F76FC">
        <w:rPr>
          <w:rFonts w:ascii="Times New Roman" w:hAnsi="Times New Roman"/>
        </w:rPr>
        <w:t>. He nonetheless refrains from explicitly dealing with the issue.</w:t>
      </w:r>
      <w:r w:rsidR="00B34E14">
        <w:rPr>
          <w:rStyle w:val="FootnoteReference"/>
          <w:rFonts w:ascii="Times New Roman" w:hAnsi="Times New Roman"/>
        </w:rPr>
        <w:footnoteReference w:id="13"/>
      </w:r>
      <w:r w:rsidR="00637BA1" w:rsidRPr="005F76FC">
        <w:rPr>
          <w:rFonts w:ascii="Times New Roman" w:hAnsi="Times New Roman"/>
        </w:rPr>
        <w:t xml:space="preserve"> Thus, a careful analysis is in order. </w:t>
      </w:r>
      <w:r w:rsidRPr="005F76FC">
        <w:rPr>
          <w:rFonts w:ascii="Times New Roman" w:hAnsi="Times New Roman"/>
        </w:rPr>
        <w:t>Premises</w:t>
      </w:r>
      <w:r w:rsidR="00353849" w:rsidRPr="005F76FC">
        <w:rPr>
          <w:rFonts w:ascii="Times New Roman" w:hAnsi="Times New Roman"/>
        </w:rPr>
        <w:t xml:space="preserve"> </w:t>
      </w:r>
      <w:r w:rsidR="00EB5943" w:rsidRPr="005F76FC">
        <w:rPr>
          <w:rFonts w:ascii="Times New Roman" w:hAnsi="Times New Roman"/>
        </w:rPr>
        <w:t xml:space="preserve">1 and </w:t>
      </w:r>
      <w:r w:rsidR="00B07406" w:rsidRPr="005F76FC">
        <w:rPr>
          <w:rFonts w:ascii="Times New Roman" w:hAnsi="Times New Roman"/>
        </w:rPr>
        <w:t xml:space="preserve">2 </w:t>
      </w:r>
      <w:r w:rsidR="00343E5A" w:rsidRPr="005F76FC">
        <w:rPr>
          <w:rFonts w:ascii="Times New Roman" w:hAnsi="Times New Roman"/>
        </w:rPr>
        <w:t xml:space="preserve">appear </w:t>
      </w:r>
      <w:r w:rsidR="00637BA1" w:rsidRPr="005F76FC">
        <w:rPr>
          <w:rFonts w:ascii="Times New Roman" w:hAnsi="Times New Roman"/>
        </w:rPr>
        <w:t xml:space="preserve">compelling. </w:t>
      </w:r>
      <w:r w:rsidR="00E25240" w:rsidRPr="005F76FC">
        <w:rPr>
          <w:rFonts w:ascii="Times New Roman" w:hAnsi="Times New Roman"/>
        </w:rPr>
        <w:t>OA</w:t>
      </w:r>
      <w:r w:rsidR="000B5BA3" w:rsidRPr="005F76FC">
        <w:rPr>
          <w:rFonts w:ascii="Times New Roman" w:hAnsi="Times New Roman"/>
        </w:rPr>
        <w:t xml:space="preserve"> </w:t>
      </w:r>
      <w:r w:rsidR="00540002" w:rsidRPr="005F76FC">
        <w:rPr>
          <w:rFonts w:ascii="Times New Roman" w:hAnsi="Times New Roman"/>
        </w:rPr>
        <w:t xml:space="preserve">could </w:t>
      </w:r>
      <w:r w:rsidR="000B5BA3" w:rsidRPr="005F76FC">
        <w:rPr>
          <w:rFonts w:ascii="Times New Roman" w:hAnsi="Times New Roman"/>
        </w:rPr>
        <w:t xml:space="preserve">be avoided </w:t>
      </w:r>
      <w:r w:rsidR="006B2349" w:rsidRPr="005F76FC">
        <w:rPr>
          <w:rFonts w:ascii="Times New Roman" w:hAnsi="Times New Roman"/>
        </w:rPr>
        <w:t xml:space="preserve">by </w:t>
      </w:r>
      <w:r w:rsidR="00194F3A" w:rsidRPr="005F76FC">
        <w:rPr>
          <w:rFonts w:ascii="Times New Roman" w:hAnsi="Times New Roman"/>
        </w:rPr>
        <w:t>giv</w:t>
      </w:r>
      <w:r w:rsidR="006B2349" w:rsidRPr="005F76FC">
        <w:rPr>
          <w:rFonts w:ascii="Times New Roman" w:hAnsi="Times New Roman"/>
        </w:rPr>
        <w:t>ing</w:t>
      </w:r>
      <w:r w:rsidR="00194F3A" w:rsidRPr="005F76FC">
        <w:rPr>
          <w:rFonts w:ascii="Times New Roman" w:hAnsi="Times New Roman"/>
        </w:rPr>
        <w:t xml:space="preserve"> up</w:t>
      </w:r>
      <w:r w:rsidR="006B2349" w:rsidRPr="005F76FC">
        <w:rPr>
          <w:rFonts w:ascii="Times New Roman" w:hAnsi="Times New Roman"/>
        </w:rPr>
        <w:t xml:space="preserve"> either</w:t>
      </w:r>
      <w:r w:rsidR="00194F3A" w:rsidRPr="005F76FC">
        <w:rPr>
          <w:rFonts w:ascii="Times New Roman" w:hAnsi="Times New Roman"/>
        </w:rPr>
        <w:t xml:space="preserve"> </w:t>
      </w:r>
      <w:r w:rsidR="00EB5943" w:rsidRPr="005F76FC">
        <w:rPr>
          <w:rFonts w:ascii="Times New Roman" w:hAnsi="Times New Roman"/>
        </w:rPr>
        <w:t xml:space="preserve">statism </w:t>
      </w:r>
      <w:r w:rsidR="000B0F70" w:rsidRPr="005F76FC">
        <w:rPr>
          <w:rFonts w:ascii="Times New Roman" w:hAnsi="Times New Roman"/>
        </w:rPr>
        <w:t>about normative reasons</w:t>
      </w:r>
      <w:r w:rsidR="00EB5943" w:rsidRPr="005F76FC">
        <w:rPr>
          <w:rFonts w:ascii="Times New Roman" w:hAnsi="Times New Roman"/>
        </w:rPr>
        <w:t xml:space="preserve"> (premise 4</w:t>
      </w:r>
      <w:r w:rsidR="006B2349" w:rsidRPr="005F76FC">
        <w:rPr>
          <w:rFonts w:ascii="Times New Roman" w:hAnsi="Times New Roman"/>
        </w:rPr>
        <w:t>)</w:t>
      </w:r>
      <w:r w:rsidR="00194F3A" w:rsidRPr="005F76FC">
        <w:rPr>
          <w:rFonts w:ascii="Times New Roman" w:hAnsi="Times New Roman"/>
        </w:rPr>
        <w:t>,</w:t>
      </w:r>
      <w:r w:rsidR="000B5BA3" w:rsidRPr="005F76FC">
        <w:rPr>
          <w:rFonts w:ascii="Times New Roman" w:hAnsi="Times New Roman"/>
        </w:rPr>
        <w:t xml:space="preserve"> or </w:t>
      </w:r>
      <w:r w:rsidR="00194F3A" w:rsidRPr="005F76FC">
        <w:rPr>
          <w:rFonts w:ascii="Times New Roman" w:hAnsi="Times New Roman"/>
        </w:rPr>
        <w:t>the unity of reasons</w:t>
      </w:r>
      <w:r w:rsidR="00B07406" w:rsidRPr="005F76FC">
        <w:rPr>
          <w:rFonts w:ascii="Times New Roman" w:hAnsi="Times New Roman"/>
        </w:rPr>
        <w:t xml:space="preserve"> thesis</w:t>
      </w:r>
      <w:r w:rsidR="00EB5943" w:rsidRPr="005F76FC">
        <w:rPr>
          <w:rFonts w:ascii="Times New Roman" w:hAnsi="Times New Roman"/>
        </w:rPr>
        <w:t xml:space="preserve"> (premise 5</w:t>
      </w:r>
      <w:r w:rsidR="006B2349" w:rsidRPr="005F76FC">
        <w:rPr>
          <w:rFonts w:ascii="Times New Roman" w:hAnsi="Times New Roman"/>
        </w:rPr>
        <w:t>)</w:t>
      </w:r>
      <w:r w:rsidR="000B5BA3" w:rsidRPr="005F76FC">
        <w:rPr>
          <w:rFonts w:ascii="Times New Roman" w:hAnsi="Times New Roman"/>
        </w:rPr>
        <w:t xml:space="preserve">. However, </w:t>
      </w:r>
      <w:r w:rsidR="009F5F97" w:rsidRPr="005F76FC">
        <w:rPr>
          <w:rFonts w:ascii="Times New Roman" w:hAnsi="Times New Roman"/>
        </w:rPr>
        <w:t xml:space="preserve">the first option is clearly a non-starter for </w:t>
      </w:r>
      <w:r w:rsidR="00EB5943" w:rsidRPr="005F76FC">
        <w:rPr>
          <w:rFonts w:ascii="Times New Roman" w:hAnsi="Times New Roman"/>
        </w:rPr>
        <w:t>Dancy</w:t>
      </w:r>
      <w:r w:rsidR="00B07406" w:rsidRPr="005F76FC">
        <w:rPr>
          <w:rFonts w:ascii="Times New Roman" w:hAnsi="Times New Roman"/>
        </w:rPr>
        <w:t xml:space="preserve"> and his brand of statism</w:t>
      </w:r>
      <w:r w:rsidR="009F5F97" w:rsidRPr="005F76FC">
        <w:rPr>
          <w:rFonts w:ascii="Times New Roman" w:hAnsi="Times New Roman"/>
        </w:rPr>
        <w:t>. And the second</w:t>
      </w:r>
      <w:r w:rsidR="001926C7" w:rsidRPr="005F76FC">
        <w:rPr>
          <w:rFonts w:ascii="Times New Roman" w:hAnsi="Times New Roman"/>
        </w:rPr>
        <w:t xml:space="preserve"> is not particularly ap</w:t>
      </w:r>
      <w:r w:rsidR="00EB5943" w:rsidRPr="005F76FC">
        <w:rPr>
          <w:rFonts w:ascii="Times New Roman" w:hAnsi="Times New Roman"/>
        </w:rPr>
        <w:t>pealing either. First, UR</w:t>
      </w:r>
      <w:r w:rsidR="009F5F97" w:rsidRPr="005F76FC">
        <w:rPr>
          <w:rFonts w:ascii="Times New Roman" w:hAnsi="Times New Roman"/>
        </w:rPr>
        <w:t xml:space="preserve"> represents</w:t>
      </w:r>
      <w:r w:rsidR="000B5BA3" w:rsidRPr="005F76FC">
        <w:rPr>
          <w:rFonts w:ascii="Times New Roman" w:hAnsi="Times New Roman"/>
        </w:rPr>
        <w:t xml:space="preserve"> </w:t>
      </w:r>
      <w:r w:rsidRPr="005F76FC">
        <w:rPr>
          <w:rFonts w:ascii="Times New Roman" w:hAnsi="Times New Roman"/>
        </w:rPr>
        <w:t>the</w:t>
      </w:r>
      <w:r w:rsidR="000B5BA3" w:rsidRPr="005F76FC">
        <w:rPr>
          <w:rFonts w:ascii="Times New Roman" w:hAnsi="Times New Roman"/>
        </w:rPr>
        <w:t xml:space="preserve"> very</w:t>
      </w:r>
      <w:r w:rsidRPr="005F76FC">
        <w:rPr>
          <w:rFonts w:ascii="Times New Roman" w:hAnsi="Times New Roman"/>
        </w:rPr>
        <w:t xml:space="preserve"> cornerstone of Dancy</w:t>
      </w:r>
      <w:r w:rsidR="008F0C0F" w:rsidRPr="005F76FC">
        <w:rPr>
          <w:rFonts w:ascii="Times New Roman" w:hAnsi="Times New Roman"/>
        </w:rPr>
        <w:t>’</w:t>
      </w:r>
      <w:r w:rsidRPr="005F76FC">
        <w:rPr>
          <w:rFonts w:ascii="Times New Roman" w:hAnsi="Times New Roman"/>
        </w:rPr>
        <w:t>s thinking about reasons</w:t>
      </w:r>
      <w:r w:rsidR="001926C7" w:rsidRPr="005F76FC">
        <w:rPr>
          <w:rFonts w:ascii="Times New Roman" w:hAnsi="Times New Roman"/>
        </w:rPr>
        <w:t xml:space="preserve">. Additionally, relaxing, or even abandoning, the idea that all practical reasons are entities of the same ontological type would not help the </w:t>
      </w:r>
      <w:r w:rsidR="00A06B20" w:rsidRPr="005F76FC">
        <w:rPr>
          <w:rFonts w:ascii="Times New Roman" w:hAnsi="Times New Roman"/>
        </w:rPr>
        <w:t>statist</w:t>
      </w:r>
      <w:r w:rsidR="001926C7" w:rsidRPr="005F76FC">
        <w:rPr>
          <w:rFonts w:ascii="Times New Roman" w:hAnsi="Times New Roman"/>
        </w:rPr>
        <w:t xml:space="preserve">: for, she should in any case say that </w:t>
      </w:r>
      <w:r w:rsidR="001926C7" w:rsidRPr="005F76FC">
        <w:rPr>
          <w:rFonts w:ascii="Times New Roman" w:hAnsi="Times New Roman"/>
          <w:i/>
        </w:rPr>
        <w:t xml:space="preserve">some </w:t>
      </w:r>
      <w:r w:rsidR="001926C7" w:rsidRPr="005F76FC">
        <w:rPr>
          <w:rFonts w:ascii="Times New Roman" w:hAnsi="Times New Roman"/>
        </w:rPr>
        <w:t xml:space="preserve">reasons (be they motivating or, more plausibly, normative) are </w:t>
      </w:r>
      <w:r w:rsidR="00A06B20" w:rsidRPr="005F76FC">
        <w:rPr>
          <w:rFonts w:ascii="Times New Roman" w:hAnsi="Times New Roman"/>
        </w:rPr>
        <w:t>states of affairs</w:t>
      </w:r>
      <w:r w:rsidR="001926C7" w:rsidRPr="005F76FC">
        <w:rPr>
          <w:rFonts w:ascii="Times New Roman" w:hAnsi="Times New Roman"/>
        </w:rPr>
        <w:t xml:space="preserve">, and </w:t>
      </w:r>
      <w:r w:rsidR="00A06B20" w:rsidRPr="005F76FC">
        <w:rPr>
          <w:rFonts w:ascii="Times New Roman" w:hAnsi="Times New Roman"/>
        </w:rPr>
        <w:t>this, together with premises 1 and 2</w:t>
      </w:r>
      <w:r w:rsidR="001926C7" w:rsidRPr="005F76FC">
        <w:rPr>
          <w:rFonts w:ascii="Times New Roman" w:hAnsi="Times New Roman"/>
        </w:rPr>
        <w:t>, leads to the same problematic conclusion anyway</w:t>
      </w:r>
      <w:r w:rsidR="00CB7548" w:rsidRPr="005F76FC">
        <w:rPr>
          <w:rFonts w:ascii="Times New Roman" w:hAnsi="Times New Roman"/>
        </w:rPr>
        <w:t>.</w:t>
      </w:r>
    </w:p>
    <w:p w14:paraId="3811FC35" w14:textId="77777777" w:rsidR="000B5BA3"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 </w:t>
      </w:r>
      <w:r w:rsidR="001926C7" w:rsidRPr="005F76FC">
        <w:rPr>
          <w:rFonts w:ascii="Times New Roman" w:hAnsi="Times New Roman"/>
        </w:rPr>
        <w:t>On the other hand</w:t>
      </w:r>
      <w:r w:rsidR="00637BA1" w:rsidRPr="005F76FC">
        <w:rPr>
          <w:rFonts w:ascii="Times New Roman" w:hAnsi="Times New Roman"/>
        </w:rPr>
        <w:t xml:space="preserve">, </w:t>
      </w:r>
      <w:r w:rsidR="00637BA1" w:rsidRPr="005F76FC">
        <w:rPr>
          <w:rFonts w:ascii="Times New Roman" w:hAnsi="Times New Roman"/>
          <w:i/>
        </w:rPr>
        <w:t>prima facie</w:t>
      </w:r>
      <w:r w:rsidR="00637BA1" w:rsidRPr="005F76FC">
        <w:rPr>
          <w:rFonts w:ascii="Times New Roman" w:hAnsi="Times New Roman"/>
        </w:rPr>
        <w:t xml:space="preserve"> there would seem to be good reasons for following Dancy in thinking that the view that the contents of beliefs are </w:t>
      </w:r>
      <w:r w:rsidR="00A06B20" w:rsidRPr="005F76FC">
        <w:rPr>
          <w:rFonts w:ascii="Times New Roman" w:hAnsi="Times New Roman"/>
        </w:rPr>
        <w:t>states of affairs</w:t>
      </w:r>
      <w:r w:rsidR="00567452" w:rsidRPr="005F76FC">
        <w:rPr>
          <w:rFonts w:ascii="Times New Roman" w:hAnsi="Times New Roman"/>
        </w:rPr>
        <w:t>, as Dancy pictures them,</w:t>
      </w:r>
      <w:r w:rsidR="00637BA1" w:rsidRPr="005F76FC">
        <w:rPr>
          <w:rFonts w:ascii="Times New Roman" w:hAnsi="Times New Roman"/>
        </w:rPr>
        <w:t xml:space="preserve"> is outlandish</w:t>
      </w:r>
      <w:r w:rsidR="008F58A7" w:rsidRPr="005F76FC">
        <w:rPr>
          <w:rFonts w:ascii="Times New Roman" w:hAnsi="Times New Roman"/>
        </w:rPr>
        <w:t xml:space="preserve"> (premise 7</w:t>
      </w:r>
      <w:r w:rsidR="00533DF1" w:rsidRPr="005F76FC">
        <w:rPr>
          <w:rFonts w:ascii="Times New Roman" w:hAnsi="Times New Roman"/>
        </w:rPr>
        <w:t>).</w:t>
      </w:r>
      <w:r w:rsidR="0045300C">
        <w:rPr>
          <w:rStyle w:val="FootnoteReference"/>
          <w:rFonts w:ascii="Times New Roman" w:hAnsi="Times New Roman"/>
        </w:rPr>
        <w:footnoteReference w:id="14"/>
      </w:r>
      <w:r w:rsidR="00533DF1" w:rsidRPr="005F76FC">
        <w:rPr>
          <w:rFonts w:ascii="Times New Roman" w:hAnsi="Times New Roman"/>
        </w:rPr>
        <w:t xml:space="preserve"> </w:t>
      </w:r>
      <w:r w:rsidR="007D7F4F" w:rsidRPr="005F76FC">
        <w:rPr>
          <w:rFonts w:ascii="Times New Roman" w:hAnsi="Times New Roman"/>
        </w:rPr>
        <w:t xml:space="preserve">There are at least </w:t>
      </w:r>
      <w:r w:rsidR="00A142CD">
        <w:rPr>
          <w:rFonts w:ascii="Times New Roman" w:hAnsi="Times New Roman"/>
        </w:rPr>
        <w:t>three</w:t>
      </w:r>
      <w:r w:rsidR="00A142CD" w:rsidRPr="005F76FC">
        <w:rPr>
          <w:rFonts w:ascii="Times New Roman" w:hAnsi="Times New Roman"/>
        </w:rPr>
        <w:t xml:space="preserve"> </w:t>
      </w:r>
      <w:r w:rsidR="007D7F4F" w:rsidRPr="005F76FC">
        <w:rPr>
          <w:rFonts w:ascii="Times New Roman" w:hAnsi="Times New Roman"/>
        </w:rPr>
        <w:t xml:space="preserve">ways one can substantiate this premise. </w:t>
      </w:r>
      <w:r w:rsidR="00540002" w:rsidRPr="005F76FC">
        <w:rPr>
          <w:rFonts w:ascii="Times New Roman" w:hAnsi="Times New Roman"/>
        </w:rPr>
        <w:t xml:space="preserve">First, </w:t>
      </w:r>
      <w:r w:rsidR="00207297" w:rsidRPr="005F76FC">
        <w:rPr>
          <w:rFonts w:ascii="Times New Roman" w:hAnsi="Times New Roman"/>
        </w:rPr>
        <w:t xml:space="preserve">it appears to be an outlandish position in the philosophy of mind to hold that the contents of beliefs are </w:t>
      </w:r>
      <w:r w:rsidR="00B7359A" w:rsidRPr="005F76FC">
        <w:rPr>
          <w:rFonts w:ascii="Times New Roman" w:hAnsi="Times New Roman"/>
        </w:rPr>
        <w:t>states of affairs</w:t>
      </w:r>
      <w:r w:rsidR="00207297" w:rsidRPr="005F76FC">
        <w:rPr>
          <w:rFonts w:ascii="Times New Roman" w:hAnsi="Times New Roman"/>
        </w:rPr>
        <w:t>: for</w:t>
      </w:r>
      <w:r w:rsidR="00A142CD">
        <w:rPr>
          <w:rFonts w:ascii="Times New Roman" w:hAnsi="Times New Roman"/>
        </w:rPr>
        <w:t>,</w:t>
      </w:r>
      <w:r w:rsidR="00207297" w:rsidRPr="005F76FC">
        <w:rPr>
          <w:rFonts w:ascii="Times New Roman" w:hAnsi="Times New Roman"/>
        </w:rPr>
        <w:t xml:space="preserve"> then what do we say about false beliefs?</w:t>
      </w:r>
      <w:r w:rsidR="00E71AF2" w:rsidRPr="005F76FC">
        <w:rPr>
          <w:rFonts w:ascii="Times New Roman" w:hAnsi="Times New Roman"/>
        </w:rPr>
        <w:t xml:space="preserve"> That </w:t>
      </w:r>
      <w:r w:rsidR="00E71AF2" w:rsidRPr="005F76FC">
        <w:rPr>
          <w:rFonts w:ascii="Times New Roman" w:hAnsi="Times New Roman"/>
        </w:rPr>
        <w:lastRenderedPageBreak/>
        <w:t>they have no content</w:t>
      </w:r>
      <w:r w:rsidR="00B7359A" w:rsidRPr="005F76FC">
        <w:rPr>
          <w:rFonts w:ascii="Times New Roman" w:hAnsi="Times New Roman"/>
        </w:rPr>
        <w:t>?</w:t>
      </w:r>
      <w:r w:rsidR="00207297" w:rsidRPr="005F76FC">
        <w:rPr>
          <w:rFonts w:ascii="Times New Roman" w:hAnsi="Times New Roman"/>
        </w:rPr>
        <w:t xml:space="preserve"> This is </w:t>
      </w:r>
      <w:r w:rsidR="00540002" w:rsidRPr="005F76FC">
        <w:rPr>
          <w:rFonts w:ascii="Times New Roman" w:hAnsi="Times New Roman"/>
        </w:rPr>
        <w:t>something</w:t>
      </w:r>
      <w:r w:rsidR="00207297" w:rsidRPr="005F76FC">
        <w:rPr>
          <w:rFonts w:ascii="Times New Roman" w:hAnsi="Times New Roman"/>
        </w:rPr>
        <w:t xml:space="preserve"> Dancy himself </w:t>
      </w:r>
      <w:r w:rsidR="00A142CD">
        <w:rPr>
          <w:rFonts w:ascii="Times New Roman" w:hAnsi="Times New Roman"/>
        </w:rPr>
        <w:t xml:space="preserve">explicitly </w:t>
      </w:r>
      <w:r w:rsidR="00207297" w:rsidRPr="005F76FC">
        <w:rPr>
          <w:rFonts w:ascii="Times New Roman" w:hAnsi="Times New Roman"/>
        </w:rPr>
        <w:t xml:space="preserve">alludes to (117). </w:t>
      </w:r>
      <w:r w:rsidR="00A142CD">
        <w:rPr>
          <w:rFonts w:ascii="Times New Roman" w:hAnsi="Times New Roman"/>
        </w:rPr>
        <w:t>Secondly</w:t>
      </w:r>
      <w:r w:rsidR="00207297" w:rsidRPr="005F76FC">
        <w:rPr>
          <w:rFonts w:ascii="Times New Roman" w:hAnsi="Times New Roman"/>
        </w:rPr>
        <w:t>, a</w:t>
      </w:r>
      <w:r w:rsidR="00540002" w:rsidRPr="005F76FC">
        <w:rPr>
          <w:rFonts w:ascii="Times New Roman" w:hAnsi="Times New Roman"/>
        </w:rPr>
        <w:t xml:space="preserve"> related</w:t>
      </w:r>
      <w:r w:rsidR="00207297" w:rsidRPr="005F76FC">
        <w:rPr>
          <w:rFonts w:ascii="Times New Roman" w:hAnsi="Times New Roman"/>
        </w:rPr>
        <w:t xml:space="preserve"> problem</w:t>
      </w:r>
      <w:r w:rsidR="009F1151">
        <w:rPr>
          <w:rFonts w:ascii="Times New Roman" w:hAnsi="Times New Roman"/>
        </w:rPr>
        <w:t xml:space="preserve"> -</w:t>
      </w:r>
      <w:r w:rsidR="00207297" w:rsidRPr="005F76FC">
        <w:rPr>
          <w:rFonts w:ascii="Times New Roman" w:hAnsi="Times New Roman"/>
        </w:rPr>
        <w:t xml:space="preserve"> discussed by Dancy </w:t>
      </w:r>
      <w:r w:rsidR="00540002" w:rsidRPr="005F76FC">
        <w:rPr>
          <w:rFonts w:ascii="Times New Roman" w:hAnsi="Times New Roman"/>
        </w:rPr>
        <w:t>in a different</w:t>
      </w:r>
      <w:r w:rsidR="00207297" w:rsidRPr="005F76FC">
        <w:rPr>
          <w:rFonts w:ascii="Times New Roman" w:hAnsi="Times New Roman"/>
        </w:rPr>
        <w:t xml:space="preserve"> context (</w:t>
      </w:r>
      <w:r w:rsidR="00205165" w:rsidRPr="005F76FC">
        <w:rPr>
          <w:rFonts w:ascii="Times New Roman" w:hAnsi="Times New Roman"/>
        </w:rPr>
        <w:t>131-7</w:t>
      </w:r>
      <w:r w:rsidR="00207297" w:rsidRPr="005F76FC">
        <w:rPr>
          <w:rFonts w:ascii="Times New Roman" w:hAnsi="Times New Roman"/>
        </w:rPr>
        <w:t>)</w:t>
      </w:r>
      <w:r w:rsidR="00A142CD">
        <w:rPr>
          <w:rFonts w:ascii="Times New Roman" w:hAnsi="Times New Roman"/>
        </w:rPr>
        <w:t xml:space="preserve">, whereby </w:t>
      </w:r>
      <w:r w:rsidR="006755C1" w:rsidRPr="005F76FC">
        <w:rPr>
          <w:rFonts w:ascii="Times New Roman" w:hAnsi="Times New Roman"/>
        </w:rPr>
        <w:t xml:space="preserve">the contents of beliefs </w:t>
      </w:r>
      <w:r w:rsidR="00A142CD">
        <w:rPr>
          <w:rFonts w:ascii="Times New Roman" w:hAnsi="Times New Roman"/>
        </w:rPr>
        <w:t xml:space="preserve">are identified </w:t>
      </w:r>
      <w:r w:rsidR="006755C1" w:rsidRPr="005F76FC">
        <w:rPr>
          <w:rFonts w:ascii="Times New Roman" w:hAnsi="Times New Roman"/>
        </w:rPr>
        <w:t>with reasons for action</w:t>
      </w:r>
      <w:r w:rsidR="00540002" w:rsidRPr="005F76FC">
        <w:rPr>
          <w:rFonts w:ascii="Times New Roman" w:hAnsi="Times New Roman"/>
        </w:rPr>
        <w:t xml:space="preserve"> -</w:t>
      </w:r>
      <w:r w:rsidR="00207297" w:rsidRPr="005F76FC">
        <w:rPr>
          <w:rFonts w:ascii="Times New Roman" w:hAnsi="Times New Roman"/>
        </w:rPr>
        <w:t xml:space="preserve"> is that the position sounds outlandish also in the theory of motivation. For</w:t>
      </w:r>
      <w:r w:rsidR="00A142CD">
        <w:rPr>
          <w:rFonts w:ascii="Times New Roman" w:hAnsi="Times New Roman"/>
        </w:rPr>
        <w:t>,</w:t>
      </w:r>
      <w:r w:rsidR="00207297" w:rsidRPr="005F76FC">
        <w:rPr>
          <w:rFonts w:ascii="Times New Roman" w:hAnsi="Times New Roman"/>
        </w:rPr>
        <w:t xml:space="preserve"> it commits one to the claim that some actions tha</w:t>
      </w:r>
      <w:r w:rsidR="00162DBF" w:rsidRPr="005F76FC">
        <w:rPr>
          <w:rFonts w:ascii="Times New Roman" w:hAnsi="Times New Roman"/>
        </w:rPr>
        <w:t xml:space="preserve">t have </w:t>
      </w:r>
      <w:r w:rsidR="00D667CB" w:rsidRPr="005F76FC">
        <w:rPr>
          <w:rFonts w:ascii="Times New Roman" w:hAnsi="Times New Roman"/>
        </w:rPr>
        <w:t xml:space="preserve">correct </w:t>
      </w:r>
      <w:r w:rsidR="00162DBF" w:rsidRPr="005F76FC">
        <w:rPr>
          <w:rFonts w:ascii="Times New Roman" w:hAnsi="Times New Roman"/>
        </w:rPr>
        <w:t xml:space="preserve">explanations must be explained by using </w:t>
      </w:r>
      <w:r w:rsidR="00D667CB" w:rsidRPr="005F76FC">
        <w:rPr>
          <w:rFonts w:ascii="Times New Roman" w:hAnsi="Times New Roman"/>
        </w:rPr>
        <w:t xml:space="preserve">non-existent </w:t>
      </w:r>
      <w:r w:rsidR="00162DBF" w:rsidRPr="005F76FC">
        <w:rPr>
          <w:rFonts w:ascii="Times New Roman" w:hAnsi="Times New Roman"/>
        </w:rPr>
        <w:t>explanan</w:t>
      </w:r>
      <w:r w:rsidR="00137CA9" w:rsidRPr="005F76FC">
        <w:rPr>
          <w:rFonts w:ascii="Times New Roman" w:hAnsi="Times New Roman"/>
        </w:rPr>
        <w:t>ti</w:t>
      </w:r>
      <w:r w:rsidR="00540002" w:rsidRPr="005F76FC">
        <w:rPr>
          <w:rFonts w:ascii="Times New Roman" w:hAnsi="Times New Roman"/>
        </w:rPr>
        <w:t>a</w:t>
      </w:r>
      <w:r w:rsidR="00207297" w:rsidRPr="005F76FC">
        <w:rPr>
          <w:rFonts w:ascii="Times New Roman" w:hAnsi="Times New Roman"/>
        </w:rPr>
        <w:t>.</w:t>
      </w:r>
      <w:r w:rsidR="00162DBF" w:rsidRPr="005F76FC">
        <w:rPr>
          <w:rFonts w:ascii="Times New Roman" w:hAnsi="Times New Roman"/>
        </w:rPr>
        <w:t xml:space="preserve"> </w:t>
      </w:r>
      <w:r w:rsidR="00540002" w:rsidRPr="005F76FC">
        <w:rPr>
          <w:rFonts w:ascii="Times New Roman" w:hAnsi="Times New Roman"/>
        </w:rPr>
        <w:t>In particular</w:t>
      </w:r>
      <w:r w:rsidR="00162DBF" w:rsidRPr="005F76FC">
        <w:rPr>
          <w:rFonts w:ascii="Times New Roman" w:hAnsi="Times New Roman"/>
        </w:rPr>
        <w:t>, false beliefs and the actions they explain pose the challenge</w:t>
      </w:r>
      <w:r w:rsidR="00A142CD">
        <w:rPr>
          <w:rFonts w:ascii="Times New Roman" w:hAnsi="Times New Roman"/>
        </w:rPr>
        <w:t xml:space="preserve"> that, </w:t>
      </w:r>
      <w:r w:rsidR="00540002" w:rsidRPr="005F76FC">
        <w:rPr>
          <w:rFonts w:ascii="Times New Roman" w:hAnsi="Times New Roman"/>
        </w:rPr>
        <w:t xml:space="preserve">on a </w:t>
      </w:r>
      <w:r w:rsidR="00B7359A" w:rsidRPr="005F76FC">
        <w:rPr>
          <w:rFonts w:ascii="Times New Roman" w:hAnsi="Times New Roman"/>
        </w:rPr>
        <w:t xml:space="preserve">statist </w:t>
      </w:r>
      <w:r w:rsidR="00540002" w:rsidRPr="005F76FC">
        <w:rPr>
          <w:rFonts w:ascii="Times New Roman" w:hAnsi="Times New Roman"/>
        </w:rPr>
        <w:t xml:space="preserve">construal, </w:t>
      </w:r>
      <w:r w:rsidR="00162DBF" w:rsidRPr="005F76FC">
        <w:rPr>
          <w:rFonts w:ascii="Times New Roman" w:hAnsi="Times New Roman"/>
        </w:rPr>
        <w:t>there seem</w:t>
      </w:r>
      <w:r w:rsidR="00540002" w:rsidRPr="005F76FC">
        <w:rPr>
          <w:rFonts w:ascii="Times New Roman" w:hAnsi="Times New Roman"/>
        </w:rPr>
        <w:t>s</w:t>
      </w:r>
      <w:r w:rsidR="00162DBF" w:rsidRPr="005F76FC">
        <w:rPr>
          <w:rFonts w:ascii="Times New Roman" w:hAnsi="Times New Roman"/>
        </w:rPr>
        <w:t xml:space="preserve"> to be not</w:t>
      </w:r>
      <w:r w:rsidR="002A1A45" w:rsidRPr="005F76FC">
        <w:rPr>
          <w:rFonts w:ascii="Times New Roman" w:hAnsi="Times New Roman"/>
        </w:rPr>
        <w:t>h</w:t>
      </w:r>
      <w:r w:rsidR="00162DBF" w:rsidRPr="005F76FC">
        <w:rPr>
          <w:rFonts w:ascii="Times New Roman" w:hAnsi="Times New Roman"/>
        </w:rPr>
        <w:t>ing</w:t>
      </w:r>
      <w:r w:rsidR="00B7359A" w:rsidRPr="005F76FC">
        <w:rPr>
          <w:rFonts w:ascii="Times New Roman" w:hAnsi="Times New Roman"/>
        </w:rPr>
        <w:t>, i.e., no part of the world,</w:t>
      </w:r>
      <w:r w:rsidR="00162DBF" w:rsidRPr="005F76FC">
        <w:rPr>
          <w:rFonts w:ascii="Times New Roman" w:hAnsi="Times New Roman"/>
        </w:rPr>
        <w:t xml:space="preserve"> </w:t>
      </w:r>
      <w:r w:rsidR="00540002" w:rsidRPr="005F76FC">
        <w:rPr>
          <w:rFonts w:ascii="Times New Roman" w:hAnsi="Times New Roman"/>
        </w:rPr>
        <w:t>that truly accounts for an agent’s motivation in spite of the correctness of the explanation provided</w:t>
      </w:r>
      <w:r w:rsidR="00162DBF" w:rsidRPr="005F76FC">
        <w:rPr>
          <w:rFonts w:ascii="Times New Roman" w:hAnsi="Times New Roman"/>
        </w:rPr>
        <w:t>. How could this be? Finally</w:t>
      </w:r>
      <w:r w:rsidR="002A1A45" w:rsidRPr="005F76FC">
        <w:rPr>
          <w:rFonts w:ascii="Times New Roman" w:hAnsi="Times New Roman"/>
        </w:rPr>
        <w:t xml:space="preserve">, it </w:t>
      </w:r>
      <w:r w:rsidR="00090E33">
        <w:rPr>
          <w:rFonts w:ascii="Times New Roman" w:hAnsi="Times New Roman"/>
        </w:rPr>
        <w:t xml:space="preserve">looks as though </w:t>
      </w:r>
      <w:r w:rsidR="00162DBF" w:rsidRPr="005F76FC">
        <w:rPr>
          <w:rFonts w:ascii="Times New Roman" w:hAnsi="Times New Roman"/>
        </w:rPr>
        <w:t>the contents of mental states must be individuated in a more fine-grained way than</w:t>
      </w:r>
      <w:r w:rsidR="00270A32" w:rsidRPr="005F76FC">
        <w:rPr>
          <w:rFonts w:ascii="Times New Roman" w:hAnsi="Times New Roman"/>
        </w:rPr>
        <w:t xml:space="preserve"> </w:t>
      </w:r>
      <w:r w:rsidR="00B7359A" w:rsidRPr="005F76FC">
        <w:rPr>
          <w:rFonts w:ascii="Times New Roman" w:hAnsi="Times New Roman"/>
        </w:rPr>
        <w:t>states of affairs</w:t>
      </w:r>
      <w:r w:rsidR="00270A32" w:rsidRPr="005F76FC">
        <w:rPr>
          <w:rFonts w:ascii="Times New Roman" w:hAnsi="Times New Roman"/>
        </w:rPr>
        <w:t xml:space="preserve"> can be. Otherwise</w:t>
      </w:r>
      <w:r w:rsidR="002A1A45" w:rsidRPr="005F76FC">
        <w:rPr>
          <w:rFonts w:ascii="Times New Roman" w:hAnsi="Times New Roman"/>
        </w:rPr>
        <w:t>,</w:t>
      </w:r>
      <w:r w:rsidR="00270A32" w:rsidRPr="005F76FC">
        <w:rPr>
          <w:rFonts w:ascii="Times New Roman" w:hAnsi="Times New Roman"/>
        </w:rPr>
        <w:t xml:space="preserve"> how do we allow for such </w:t>
      </w:r>
      <w:r w:rsidR="00090E33">
        <w:rPr>
          <w:rFonts w:ascii="Times New Roman" w:hAnsi="Times New Roman"/>
        </w:rPr>
        <w:t>truisms</w:t>
      </w:r>
      <w:r w:rsidR="00270A32" w:rsidRPr="005F76FC">
        <w:rPr>
          <w:rFonts w:ascii="Times New Roman" w:hAnsi="Times New Roman"/>
        </w:rPr>
        <w:t xml:space="preserve"> as</w:t>
      </w:r>
      <w:r w:rsidR="00540002" w:rsidRPr="005F76FC">
        <w:rPr>
          <w:rFonts w:ascii="Times New Roman" w:hAnsi="Times New Roman"/>
        </w:rPr>
        <w:t>, say,</w:t>
      </w:r>
      <w:r w:rsidR="00270A32" w:rsidRPr="005F76FC">
        <w:rPr>
          <w:rFonts w:ascii="Times New Roman" w:hAnsi="Times New Roman"/>
        </w:rPr>
        <w:t xml:space="preserve"> that the belief that there is water in the bottle is different from the belief that there is H</w:t>
      </w:r>
      <w:r w:rsidR="00270A32" w:rsidRPr="005F76FC">
        <w:rPr>
          <w:rFonts w:ascii="Times New Roman" w:hAnsi="Times New Roman"/>
          <w:vertAlign w:val="subscript"/>
        </w:rPr>
        <w:t>2</w:t>
      </w:r>
      <w:r w:rsidR="00270A32" w:rsidRPr="005F76FC">
        <w:rPr>
          <w:rFonts w:ascii="Times New Roman" w:hAnsi="Times New Roman"/>
        </w:rPr>
        <w:t>O in the bottle?</w:t>
      </w:r>
      <w:r w:rsidR="00205165" w:rsidRPr="005F76FC">
        <w:rPr>
          <w:rFonts w:ascii="Times New Roman" w:hAnsi="Times New Roman"/>
        </w:rPr>
        <w:t xml:space="preserve"> </w:t>
      </w:r>
      <w:r w:rsidR="00D667CB" w:rsidRPr="005F76FC">
        <w:rPr>
          <w:rFonts w:ascii="Times New Roman" w:hAnsi="Times New Roman"/>
        </w:rPr>
        <w:t xml:space="preserve"> </w:t>
      </w:r>
      <w:r w:rsidR="00162DBF" w:rsidRPr="005F76FC">
        <w:rPr>
          <w:rFonts w:ascii="Times New Roman" w:hAnsi="Times New Roman"/>
        </w:rPr>
        <w:t xml:space="preserve"> </w:t>
      </w:r>
    </w:p>
    <w:p w14:paraId="25054CC1" w14:textId="77777777" w:rsidR="009B7864" w:rsidRPr="005F76FC" w:rsidRDefault="009B7864" w:rsidP="00276F88">
      <w:pPr>
        <w:spacing w:line="480" w:lineRule="auto"/>
        <w:ind w:firstLine="284"/>
        <w:jc w:val="both"/>
        <w:rPr>
          <w:rFonts w:ascii="Times New Roman" w:hAnsi="Times New Roman"/>
        </w:rPr>
      </w:pPr>
      <w:r w:rsidRPr="005F76FC">
        <w:rPr>
          <w:rFonts w:ascii="Times New Roman" w:hAnsi="Times New Roman"/>
        </w:rPr>
        <w:t>In what follows</w:t>
      </w:r>
      <w:r w:rsidR="006321F7" w:rsidRPr="005F76FC">
        <w:rPr>
          <w:rFonts w:ascii="Times New Roman" w:hAnsi="Times New Roman"/>
        </w:rPr>
        <w:t>,</w:t>
      </w:r>
      <w:r w:rsidR="00A142CD">
        <w:rPr>
          <w:rFonts w:ascii="Times New Roman" w:hAnsi="Times New Roman"/>
        </w:rPr>
        <w:t xml:space="preserve"> we will assume that the foregoing lends clear support to OA. However,</w:t>
      </w:r>
      <w:r w:rsidRPr="005F76FC">
        <w:rPr>
          <w:rFonts w:ascii="Times New Roman" w:hAnsi="Times New Roman"/>
        </w:rPr>
        <w:t xml:space="preserve"> </w:t>
      </w:r>
      <w:r w:rsidR="00F9151D" w:rsidRPr="005F76FC">
        <w:rPr>
          <w:rFonts w:ascii="Times New Roman" w:hAnsi="Times New Roman"/>
        </w:rPr>
        <w:t xml:space="preserve">rather than inferring </w:t>
      </w:r>
      <w:r w:rsidR="00273DE7" w:rsidRPr="005F76FC">
        <w:rPr>
          <w:rFonts w:ascii="Times New Roman" w:hAnsi="Times New Roman"/>
        </w:rPr>
        <w:t xml:space="preserve">from the above </w:t>
      </w:r>
      <w:r w:rsidR="00F9151D" w:rsidRPr="005F76FC">
        <w:rPr>
          <w:rFonts w:ascii="Times New Roman" w:hAnsi="Times New Roman"/>
        </w:rPr>
        <w:t>the defeat of Dancy</w:t>
      </w:r>
      <w:r w:rsidR="008F0C0F" w:rsidRPr="005F76FC">
        <w:rPr>
          <w:rFonts w:ascii="Times New Roman" w:hAnsi="Times New Roman"/>
        </w:rPr>
        <w:t>’</w:t>
      </w:r>
      <w:r w:rsidR="00F9151D" w:rsidRPr="005F76FC">
        <w:rPr>
          <w:rFonts w:ascii="Times New Roman" w:hAnsi="Times New Roman"/>
        </w:rPr>
        <w:t xml:space="preserve">s </w:t>
      </w:r>
      <w:r w:rsidR="00B7359A" w:rsidRPr="005F76FC">
        <w:rPr>
          <w:rFonts w:ascii="Times New Roman" w:hAnsi="Times New Roman"/>
        </w:rPr>
        <w:t>statism</w:t>
      </w:r>
      <w:r w:rsidR="00273DE7" w:rsidRPr="005F76FC">
        <w:rPr>
          <w:rFonts w:ascii="Times New Roman" w:hAnsi="Times New Roman"/>
        </w:rPr>
        <w:t xml:space="preserve"> and, more generally, of all those theories that similarly take both practical and normative reasons to be</w:t>
      </w:r>
      <w:r w:rsidR="001926C7" w:rsidRPr="005F76FC">
        <w:rPr>
          <w:rFonts w:ascii="Times New Roman" w:hAnsi="Times New Roman"/>
        </w:rPr>
        <w:t xml:space="preserve"> (at least in some cases)</w:t>
      </w:r>
      <w:r w:rsidR="00273DE7" w:rsidRPr="005F76FC">
        <w:rPr>
          <w:rFonts w:ascii="Times New Roman" w:hAnsi="Times New Roman"/>
        </w:rPr>
        <w:t xml:space="preserve"> </w:t>
      </w:r>
      <w:r w:rsidR="00B7359A" w:rsidRPr="005F76FC">
        <w:rPr>
          <w:rFonts w:ascii="Times New Roman" w:hAnsi="Times New Roman"/>
        </w:rPr>
        <w:t>states of affairs</w:t>
      </w:r>
      <w:r w:rsidR="00421F89" w:rsidRPr="005F76FC">
        <w:rPr>
          <w:rFonts w:ascii="Times New Roman" w:hAnsi="Times New Roman"/>
        </w:rPr>
        <w:t xml:space="preserve">, we will present an alternative way out for </w:t>
      </w:r>
      <w:r w:rsidR="00C272C5" w:rsidRPr="005F76FC">
        <w:rPr>
          <w:rFonts w:ascii="Times New Roman" w:hAnsi="Times New Roman"/>
        </w:rPr>
        <w:t>statists</w:t>
      </w:r>
      <w:r w:rsidR="00421F89" w:rsidRPr="005F76FC">
        <w:rPr>
          <w:rFonts w:ascii="Times New Roman" w:hAnsi="Times New Roman"/>
        </w:rPr>
        <w:t>: that of resisting the conclusion by having recourse to a</w:t>
      </w:r>
      <w:r w:rsidR="00275A99" w:rsidRPr="005F76FC">
        <w:rPr>
          <w:rFonts w:ascii="Times New Roman" w:hAnsi="Times New Roman"/>
        </w:rPr>
        <w:t>n independently motivated</w:t>
      </w:r>
      <w:r w:rsidR="00421F89" w:rsidRPr="005F76FC">
        <w:rPr>
          <w:rFonts w:ascii="Times New Roman" w:hAnsi="Times New Roman"/>
        </w:rPr>
        <w:t xml:space="preserve"> distinction the acceptance of which makes </w:t>
      </w:r>
      <w:r w:rsidR="00B7359A" w:rsidRPr="005F76FC">
        <w:rPr>
          <w:rFonts w:ascii="Times New Roman" w:hAnsi="Times New Roman"/>
        </w:rPr>
        <w:t>OA</w:t>
      </w:r>
      <w:r w:rsidR="00DE0C28" w:rsidRPr="005F76FC">
        <w:rPr>
          <w:rFonts w:ascii="Times New Roman" w:hAnsi="Times New Roman"/>
        </w:rPr>
        <w:t xml:space="preserve"> </w:t>
      </w:r>
      <w:r w:rsidR="006321F7" w:rsidRPr="005F76FC">
        <w:rPr>
          <w:rFonts w:ascii="Times New Roman" w:hAnsi="Times New Roman"/>
        </w:rPr>
        <w:t>unsound</w:t>
      </w:r>
      <w:r w:rsidRPr="005F76FC">
        <w:rPr>
          <w:rFonts w:ascii="Times New Roman" w:hAnsi="Times New Roman"/>
        </w:rPr>
        <w:t>.</w:t>
      </w:r>
    </w:p>
    <w:p w14:paraId="575E573D" w14:textId="77777777" w:rsidR="001E1A9E" w:rsidRPr="005F76FC" w:rsidRDefault="001E1A9E" w:rsidP="009809B7">
      <w:pPr>
        <w:spacing w:line="480" w:lineRule="auto"/>
        <w:jc w:val="both"/>
        <w:rPr>
          <w:rFonts w:ascii="Times New Roman" w:hAnsi="Times New Roman"/>
        </w:rPr>
      </w:pPr>
    </w:p>
    <w:p w14:paraId="594591CE" w14:textId="77777777" w:rsidR="009B7864" w:rsidRPr="005F76FC" w:rsidRDefault="00CB54CB" w:rsidP="00E04774">
      <w:pPr>
        <w:spacing w:line="480" w:lineRule="auto"/>
        <w:jc w:val="both"/>
        <w:rPr>
          <w:rFonts w:ascii="Times New Roman" w:hAnsi="Times New Roman"/>
          <w:b/>
          <w:bCs/>
        </w:rPr>
      </w:pPr>
      <w:r w:rsidRPr="005F76FC">
        <w:rPr>
          <w:rFonts w:ascii="Times New Roman" w:hAnsi="Times New Roman"/>
          <w:b/>
          <w:bCs/>
        </w:rPr>
        <w:t>II</w:t>
      </w:r>
      <w:r w:rsidR="00627A90" w:rsidRPr="005F76FC">
        <w:rPr>
          <w:rFonts w:ascii="Times New Roman" w:hAnsi="Times New Roman"/>
          <w:b/>
          <w:bCs/>
        </w:rPr>
        <w:t>I</w:t>
      </w:r>
      <w:r w:rsidRPr="005F76FC">
        <w:rPr>
          <w:rFonts w:ascii="Times New Roman" w:hAnsi="Times New Roman"/>
          <w:b/>
          <w:bCs/>
        </w:rPr>
        <w:t>. The content/objection distinction</w:t>
      </w:r>
    </w:p>
    <w:p w14:paraId="5CF77316" w14:textId="77777777" w:rsidR="00275A99" w:rsidRPr="005F76FC" w:rsidRDefault="00270A32" w:rsidP="00E04774">
      <w:pPr>
        <w:spacing w:line="480" w:lineRule="auto"/>
        <w:jc w:val="both"/>
        <w:rPr>
          <w:rFonts w:ascii="Times New Roman" w:hAnsi="Times New Roman"/>
        </w:rPr>
      </w:pPr>
      <w:r w:rsidRPr="005F76FC">
        <w:rPr>
          <w:rFonts w:ascii="Times New Roman" w:hAnsi="Times New Roman"/>
        </w:rPr>
        <w:t>Ou</w:t>
      </w:r>
      <w:r w:rsidR="009B7864" w:rsidRPr="005F76FC">
        <w:rPr>
          <w:rFonts w:ascii="Times New Roman" w:hAnsi="Times New Roman"/>
        </w:rPr>
        <w:t xml:space="preserve">r claim is this: </w:t>
      </w:r>
      <w:r w:rsidR="00421F89" w:rsidRPr="005F76FC">
        <w:rPr>
          <w:rFonts w:ascii="Times New Roman" w:hAnsi="Times New Roman"/>
        </w:rPr>
        <w:t>the anti-</w:t>
      </w:r>
      <w:r w:rsidR="00795D14" w:rsidRPr="005F76FC">
        <w:rPr>
          <w:rFonts w:ascii="Times New Roman" w:hAnsi="Times New Roman"/>
        </w:rPr>
        <w:t>statist</w:t>
      </w:r>
      <w:r w:rsidR="007F24B9" w:rsidRPr="005F76FC">
        <w:rPr>
          <w:rFonts w:ascii="Times New Roman" w:hAnsi="Times New Roman"/>
        </w:rPr>
        <w:t xml:space="preserve"> </w:t>
      </w:r>
      <w:r w:rsidR="009B7864" w:rsidRPr="005F76FC">
        <w:rPr>
          <w:rFonts w:ascii="Times New Roman" w:hAnsi="Times New Roman"/>
        </w:rPr>
        <w:t>conclusion above</w:t>
      </w:r>
      <w:r w:rsidR="006321F7" w:rsidRPr="005F76FC">
        <w:rPr>
          <w:rFonts w:ascii="Times New Roman" w:hAnsi="Times New Roman"/>
        </w:rPr>
        <w:t xml:space="preserve"> does not follow</w:t>
      </w:r>
      <w:r w:rsidR="009B7864" w:rsidRPr="005F76FC">
        <w:rPr>
          <w:rFonts w:ascii="Times New Roman" w:hAnsi="Times New Roman"/>
        </w:rPr>
        <w:t xml:space="preserve"> </w:t>
      </w:r>
      <w:r w:rsidR="006321F7" w:rsidRPr="005F76FC">
        <w:rPr>
          <w:rFonts w:ascii="Times New Roman" w:hAnsi="Times New Roman"/>
        </w:rPr>
        <w:t xml:space="preserve">if </w:t>
      </w:r>
      <w:r w:rsidR="009B7864" w:rsidRPr="005F76FC">
        <w:rPr>
          <w:rFonts w:ascii="Times New Roman" w:hAnsi="Times New Roman"/>
        </w:rPr>
        <w:t>a key distinction</w:t>
      </w:r>
      <w:r w:rsidR="006321F7" w:rsidRPr="005F76FC">
        <w:rPr>
          <w:rFonts w:ascii="Times New Roman" w:hAnsi="Times New Roman"/>
        </w:rPr>
        <w:t xml:space="preserve"> is made explicit</w:t>
      </w:r>
      <w:r w:rsidR="009B7864" w:rsidRPr="005F76FC">
        <w:rPr>
          <w:rFonts w:ascii="Times New Roman" w:hAnsi="Times New Roman"/>
        </w:rPr>
        <w:t xml:space="preserve"> between the </w:t>
      </w:r>
      <w:r w:rsidR="009B7864" w:rsidRPr="005F76FC">
        <w:rPr>
          <w:rFonts w:ascii="Times New Roman" w:hAnsi="Times New Roman"/>
          <w:i/>
          <w:iCs/>
        </w:rPr>
        <w:t>content</w:t>
      </w:r>
      <w:r w:rsidR="009B7864" w:rsidRPr="005F76FC">
        <w:rPr>
          <w:rFonts w:ascii="Times New Roman" w:hAnsi="Times New Roman"/>
        </w:rPr>
        <w:t xml:space="preserve"> of a belief and its </w:t>
      </w:r>
      <w:r w:rsidR="009B7864" w:rsidRPr="005F76FC">
        <w:rPr>
          <w:rFonts w:ascii="Times New Roman" w:hAnsi="Times New Roman"/>
          <w:i/>
          <w:iCs/>
        </w:rPr>
        <w:t>object</w:t>
      </w:r>
      <w:r w:rsidR="009B7864" w:rsidRPr="005F76FC">
        <w:rPr>
          <w:rFonts w:ascii="Times New Roman" w:hAnsi="Times New Roman"/>
        </w:rPr>
        <w:t>.</w:t>
      </w:r>
      <w:r w:rsidR="00275A99" w:rsidRPr="005F76FC">
        <w:rPr>
          <w:rFonts w:ascii="Times New Roman" w:hAnsi="Times New Roman"/>
        </w:rPr>
        <w:t xml:space="preserve"> Such a distinction vindicates the fundamental </w:t>
      </w:r>
      <w:r w:rsidR="00795D14" w:rsidRPr="005F76FC">
        <w:rPr>
          <w:rFonts w:ascii="Times New Roman" w:hAnsi="Times New Roman"/>
        </w:rPr>
        <w:t>statist</w:t>
      </w:r>
      <w:r w:rsidR="007F24B9" w:rsidRPr="005F76FC">
        <w:rPr>
          <w:rFonts w:ascii="Times New Roman" w:hAnsi="Times New Roman"/>
        </w:rPr>
        <w:t xml:space="preserve"> </w:t>
      </w:r>
      <w:r w:rsidR="00275A99" w:rsidRPr="005F76FC">
        <w:rPr>
          <w:rFonts w:ascii="Times New Roman" w:hAnsi="Times New Roman"/>
        </w:rPr>
        <w:t>intuition but, at the same time, makes the view sufficiently soph</w:t>
      </w:r>
      <w:r w:rsidR="00795D14" w:rsidRPr="005F76FC">
        <w:rPr>
          <w:rFonts w:ascii="Times New Roman" w:hAnsi="Times New Roman"/>
        </w:rPr>
        <w:t>isticated so as to neutralise OA</w:t>
      </w:r>
      <w:r w:rsidR="00275A99" w:rsidRPr="005F76FC">
        <w:rPr>
          <w:rFonts w:ascii="Times New Roman" w:hAnsi="Times New Roman"/>
        </w:rPr>
        <w:t>.</w:t>
      </w:r>
    </w:p>
    <w:p w14:paraId="1C06F85F" w14:textId="77777777" w:rsidR="00A948E2" w:rsidRPr="005F76FC" w:rsidRDefault="00275A99" w:rsidP="009809B7">
      <w:pPr>
        <w:spacing w:line="480" w:lineRule="auto"/>
        <w:ind w:firstLine="284"/>
        <w:jc w:val="both"/>
        <w:rPr>
          <w:rFonts w:ascii="Times New Roman" w:hAnsi="Times New Roman"/>
        </w:rPr>
      </w:pPr>
      <w:r w:rsidRPr="005F76FC">
        <w:rPr>
          <w:rFonts w:ascii="Times New Roman" w:hAnsi="Times New Roman"/>
        </w:rPr>
        <w:t xml:space="preserve">Let us begin by looking more closely at the distinction between content and object. </w:t>
      </w:r>
      <w:r w:rsidR="009B7864" w:rsidRPr="005F76FC">
        <w:rPr>
          <w:rFonts w:ascii="Times New Roman" w:hAnsi="Times New Roman"/>
        </w:rPr>
        <w:t xml:space="preserve">The view that the content and the object of a belief are to be kept distinct has a good historical </w:t>
      </w:r>
      <w:r w:rsidR="009B7864" w:rsidRPr="005F76FC">
        <w:rPr>
          <w:rFonts w:ascii="Times New Roman" w:hAnsi="Times New Roman"/>
        </w:rPr>
        <w:lastRenderedPageBreak/>
        <w:t>pedigree.</w:t>
      </w:r>
      <w:r w:rsidR="005612D8" w:rsidRPr="005F76FC">
        <w:rPr>
          <w:rFonts w:ascii="Times New Roman" w:hAnsi="Times New Roman"/>
        </w:rPr>
        <w:t xml:space="preserve"> It dates back at least to </w:t>
      </w:r>
      <w:r w:rsidR="00CB54CB" w:rsidRPr="005F76FC">
        <w:rPr>
          <w:rFonts w:ascii="Times New Roman" w:hAnsi="Times New Roman"/>
        </w:rPr>
        <w:t xml:space="preserve">Gottlob </w:t>
      </w:r>
      <w:r w:rsidR="005612D8" w:rsidRPr="005F76FC">
        <w:rPr>
          <w:rFonts w:ascii="Times New Roman" w:hAnsi="Times New Roman"/>
        </w:rPr>
        <w:t>Frege</w:t>
      </w:r>
      <w:r w:rsidR="00485AFD" w:rsidRPr="005F76FC">
        <w:rPr>
          <w:rFonts w:ascii="Times New Roman" w:hAnsi="Times New Roman"/>
        </w:rPr>
        <w:t xml:space="preserve"> and</w:t>
      </w:r>
      <w:r w:rsidR="00564D6A">
        <w:rPr>
          <w:rFonts w:ascii="Times New Roman" w:hAnsi="Times New Roman"/>
        </w:rPr>
        <w:t xml:space="preserve"> </w:t>
      </w:r>
      <w:r w:rsidR="00CB54CB" w:rsidRPr="005F76FC">
        <w:rPr>
          <w:rFonts w:ascii="Times New Roman" w:hAnsi="Times New Roman"/>
        </w:rPr>
        <w:t xml:space="preserve">Franz </w:t>
      </w:r>
      <w:r w:rsidR="00485AFD" w:rsidRPr="005F76FC">
        <w:rPr>
          <w:rFonts w:ascii="Times New Roman" w:hAnsi="Times New Roman"/>
        </w:rPr>
        <w:t>Brentano</w:t>
      </w:r>
      <w:r w:rsidR="005612D8" w:rsidRPr="005F76FC">
        <w:rPr>
          <w:rFonts w:ascii="Times New Roman" w:hAnsi="Times New Roman"/>
        </w:rPr>
        <w:t xml:space="preserve">, </w:t>
      </w:r>
      <w:r w:rsidR="006321F7" w:rsidRPr="005F76FC">
        <w:rPr>
          <w:rFonts w:ascii="Times New Roman" w:hAnsi="Times New Roman"/>
        </w:rPr>
        <w:t xml:space="preserve">who both </w:t>
      </w:r>
      <w:r w:rsidR="004009C3" w:rsidRPr="005F76FC">
        <w:rPr>
          <w:rFonts w:ascii="Times New Roman" w:hAnsi="Times New Roman"/>
        </w:rPr>
        <w:t>urged philosophers to inquire</w:t>
      </w:r>
      <w:r w:rsidR="005612D8" w:rsidRPr="005F76FC">
        <w:rPr>
          <w:rFonts w:ascii="Times New Roman" w:hAnsi="Times New Roman"/>
        </w:rPr>
        <w:t xml:space="preserve"> into the nature of the intentional connotation of a lot of our thinking</w:t>
      </w:r>
      <w:r w:rsidR="00485AFD" w:rsidRPr="005F76FC">
        <w:rPr>
          <w:rFonts w:ascii="Times New Roman" w:hAnsi="Times New Roman"/>
        </w:rPr>
        <w:t xml:space="preserve">, i.e., of the fact that our minds can represent, be about things </w:t>
      </w:r>
      <w:r w:rsidR="008F0C0F" w:rsidRPr="005F76FC">
        <w:rPr>
          <w:rFonts w:ascii="Times New Roman" w:hAnsi="Times New Roman"/>
        </w:rPr>
        <w:t>‘</w:t>
      </w:r>
      <w:r w:rsidR="00485AFD" w:rsidRPr="005F76FC">
        <w:rPr>
          <w:rFonts w:ascii="Times New Roman" w:hAnsi="Times New Roman"/>
        </w:rPr>
        <w:t>out there</w:t>
      </w:r>
      <w:r w:rsidR="008F0C0F" w:rsidRPr="005F76FC">
        <w:rPr>
          <w:rFonts w:ascii="Times New Roman" w:hAnsi="Times New Roman"/>
        </w:rPr>
        <w:t>’</w:t>
      </w:r>
      <w:r w:rsidR="00485AFD" w:rsidRPr="005F76FC">
        <w:rPr>
          <w:rFonts w:ascii="Times New Roman" w:hAnsi="Times New Roman"/>
        </w:rPr>
        <w:t xml:space="preserve"> in the world. </w:t>
      </w:r>
      <w:r w:rsidR="00E46ED6" w:rsidRPr="005F76FC">
        <w:rPr>
          <w:rFonts w:ascii="Times New Roman" w:hAnsi="Times New Roman"/>
        </w:rPr>
        <w:t xml:space="preserve">Edmund </w:t>
      </w:r>
      <w:r w:rsidR="00485AFD" w:rsidRPr="005F76FC">
        <w:rPr>
          <w:rFonts w:ascii="Times New Roman" w:hAnsi="Times New Roman"/>
        </w:rPr>
        <w:t>Husserl famously elaborated upon Brentano</w:t>
      </w:r>
      <w:r w:rsidR="008F0C0F" w:rsidRPr="005F76FC">
        <w:rPr>
          <w:rFonts w:ascii="Times New Roman" w:hAnsi="Times New Roman"/>
        </w:rPr>
        <w:t>’</w:t>
      </w:r>
      <w:r w:rsidR="00485AFD" w:rsidRPr="005F76FC">
        <w:rPr>
          <w:rFonts w:ascii="Times New Roman" w:hAnsi="Times New Roman"/>
        </w:rPr>
        <w:t xml:space="preserve">s insights, claiming that the essential property of being directed onto something does depend on the existence of some physical </w:t>
      </w:r>
      <w:r w:rsidR="005A6DD5" w:rsidRPr="005F76FC">
        <w:rPr>
          <w:rFonts w:ascii="Times New Roman" w:hAnsi="Times New Roman"/>
        </w:rPr>
        <w:t>‘</w:t>
      </w:r>
      <w:r w:rsidR="00485AFD" w:rsidRPr="005F76FC">
        <w:rPr>
          <w:rFonts w:ascii="Times New Roman" w:hAnsi="Times New Roman"/>
        </w:rPr>
        <w:t>target</w:t>
      </w:r>
      <w:r w:rsidR="005A6DD5" w:rsidRPr="005F76FC">
        <w:rPr>
          <w:rFonts w:ascii="Times New Roman" w:hAnsi="Times New Roman"/>
        </w:rPr>
        <w:t>’</w:t>
      </w:r>
      <w:r w:rsidR="0035348E" w:rsidRPr="005F76FC">
        <w:rPr>
          <w:rFonts w:ascii="Times New Roman" w:hAnsi="Times New Roman"/>
        </w:rPr>
        <w:t xml:space="preserve">, but only in virtue of </w:t>
      </w:r>
      <w:r w:rsidR="00485AFD" w:rsidRPr="005F76FC">
        <w:rPr>
          <w:rFonts w:ascii="Times New Roman" w:hAnsi="Times New Roman"/>
        </w:rPr>
        <w:t>the</w:t>
      </w:r>
      <w:r w:rsidR="008F0C0F" w:rsidRPr="005F76FC">
        <w:rPr>
          <w:rFonts w:ascii="Times New Roman" w:hAnsi="Times New Roman"/>
        </w:rPr>
        <w:t xml:space="preserve"> relevant</w:t>
      </w:r>
      <w:r w:rsidR="00485AFD" w:rsidRPr="005F76FC">
        <w:rPr>
          <w:rFonts w:ascii="Times New Roman" w:hAnsi="Times New Roman"/>
        </w:rPr>
        <w:t xml:space="preserve"> intentional act.</w:t>
      </w:r>
      <w:r w:rsidR="009B7864" w:rsidRPr="005F76FC">
        <w:rPr>
          <w:rStyle w:val="FootnoteReference"/>
          <w:rFonts w:ascii="Times New Roman" w:hAnsi="Times New Roman"/>
        </w:rPr>
        <w:footnoteReference w:id="15"/>
      </w:r>
      <w:r w:rsidR="009B7864" w:rsidRPr="005F76FC">
        <w:rPr>
          <w:rFonts w:ascii="Times New Roman" w:hAnsi="Times New Roman"/>
        </w:rPr>
        <w:t xml:space="preserve"> </w:t>
      </w:r>
    </w:p>
    <w:p w14:paraId="52732522" w14:textId="77777777" w:rsidR="007A5A41" w:rsidRPr="005F76FC" w:rsidRDefault="003E1D4B" w:rsidP="00020CBD">
      <w:pPr>
        <w:spacing w:line="480" w:lineRule="auto"/>
        <w:ind w:firstLine="284"/>
        <w:jc w:val="both"/>
        <w:rPr>
          <w:rFonts w:ascii="Times New Roman" w:hAnsi="Times New Roman"/>
        </w:rPr>
      </w:pPr>
      <w:r w:rsidRPr="005F76FC">
        <w:rPr>
          <w:rFonts w:ascii="Times New Roman" w:hAnsi="Times New Roman"/>
        </w:rPr>
        <w:t>T</w:t>
      </w:r>
      <w:r w:rsidR="00497C6D" w:rsidRPr="005F76FC">
        <w:rPr>
          <w:rFonts w:ascii="Times New Roman" w:hAnsi="Times New Roman"/>
        </w:rPr>
        <w:t xml:space="preserve">he content/object distinction </w:t>
      </w:r>
      <w:r w:rsidR="004B0BE0" w:rsidRPr="005F76FC">
        <w:rPr>
          <w:rFonts w:ascii="Times New Roman" w:hAnsi="Times New Roman"/>
        </w:rPr>
        <w:t xml:space="preserve">also </w:t>
      </w:r>
      <w:r w:rsidR="00497C6D" w:rsidRPr="005F76FC">
        <w:rPr>
          <w:rFonts w:ascii="Times New Roman" w:hAnsi="Times New Roman"/>
        </w:rPr>
        <w:t xml:space="preserve">has its authoritative defenders nowadays. According to </w:t>
      </w:r>
      <w:r w:rsidR="00CB54CB" w:rsidRPr="005F76FC">
        <w:rPr>
          <w:rFonts w:ascii="Times New Roman" w:hAnsi="Times New Roman"/>
        </w:rPr>
        <w:t xml:space="preserve">Tim </w:t>
      </w:r>
      <w:r w:rsidR="00497C6D" w:rsidRPr="005F76FC">
        <w:rPr>
          <w:rFonts w:ascii="Times New Roman" w:hAnsi="Times New Roman"/>
        </w:rPr>
        <w:t>Crane (2001a</w:t>
      </w:r>
      <w:r w:rsidR="001368FB">
        <w:rPr>
          <w:rFonts w:ascii="Times New Roman" w:hAnsi="Times New Roman"/>
        </w:rPr>
        <w:t>, b</w:t>
      </w:r>
      <w:r w:rsidR="00497C6D" w:rsidRPr="005F76FC">
        <w:rPr>
          <w:rFonts w:ascii="Times New Roman" w:hAnsi="Times New Roman"/>
        </w:rPr>
        <w:t>), for instance, we need both object and content in order to characterise a subject</w:t>
      </w:r>
      <w:r w:rsidR="008F0C0F" w:rsidRPr="005F76FC">
        <w:rPr>
          <w:rFonts w:ascii="Times New Roman" w:hAnsi="Times New Roman"/>
        </w:rPr>
        <w:t>’</w:t>
      </w:r>
      <w:r w:rsidR="00497C6D" w:rsidRPr="005F76FC">
        <w:rPr>
          <w:rFonts w:ascii="Times New Roman" w:hAnsi="Times New Roman"/>
        </w:rPr>
        <w:t>s perspective on the world</w:t>
      </w:r>
      <w:r w:rsidR="00AA377E">
        <w:rPr>
          <w:rFonts w:ascii="Times New Roman" w:hAnsi="Times New Roman"/>
        </w:rPr>
        <w:t xml:space="preserve"> (note that Crane is not discussing reasons and actions)</w:t>
      </w:r>
      <w:r w:rsidR="00497C6D" w:rsidRPr="005F76FC">
        <w:rPr>
          <w:rFonts w:ascii="Times New Roman" w:hAnsi="Times New Roman"/>
        </w:rPr>
        <w:t xml:space="preserve">. As he puts it: </w:t>
      </w:r>
    </w:p>
    <w:p w14:paraId="26647447" w14:textId="77777777" w:rsidR="001926C7" w:rsidRPr="005F76FC" w:rsidRDefault="001926C7" w:rsidP="00020CBD">
      <w:pPr>
        <w:spacing w:line="480" w:lineRule="auto"/>
        <w:ind w:firstLine="284"/>
        <w:jc w:val="both"/>
        <w:rPr>
          <w:rFonts w:ascii="Times New Roman" w:hAnsi="Times New Roman"/>
        </w:rPr>
      </w:pPr>
    </w:p>
    <w:p w14:paraId="76CD82FC" w14:textId="77777777" w:rsidR="00497C6D" w:rsidRPr="005F76FC" w:rsidRDefault="00CE40EC" w:rsidP="009809B7">
      <w:pPr>
        <w:spacing w:line="480" w:lineRule="auto"/>
        <w:ind w:left="284"/>
        <w:jc w:val="both"/>
        <w:rPr>
          <w:rFonts w:ascii="Times New Roman" w:hAnsi="Times New Roman"/>
        </w:rPr>
      </w:pPr>
      <w:r w:rsidRPr="005F76FC">
        <w:rPr>
          <w:rFonts w:ascii="Times New Roman" w:hAnsi="Times New Roman"/>
        </w:rPr>
        <w:t>“</w:t>
      </w:r>
      <w:r w:rsidR="00497C6D" w:rsidRPr="005F76FC">
        <w:rPr>
          <w:rFonts w:ascii="Times New Roman" w:hAnsi="Times New Roman"/>
        </w:rPr>
        <w:t xml:space="preserve">Directedness on an object alone is not enough because there are many ways a mind can be directed on the same intentional object. And aspectual shape alone cannot define intentionality, since an aspect is by definition the aspect under which an intentional object (the object of thought) is presented” (Crane 2001a; 29). </w:t>
      </w:r>
    </w:p>
    <w:p w14:paraId="4526EA6B" w14:textId="77777777" w:rsidR="009809B7" w:rsidRPr="005F76FC" w:rsidRDefault="009809B7" w:rsidP="009809B7">
      <w:pPr>
        <w:spacing w:line="480" w:lineRule="auto"/>
        <w:ind w:left="284"/>
        <w:jc w:val="both"/>
        <w:rPr>
          <w:rFonts w:ascii="Times New Roman" w:hAnsi="Times New Roman"/>
        </w:rPr>
      </w:pPr>
    </w:p>
    <w:p w14:paraId="00FBE1DE" w14:textId="77777777"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t>The necessity of intentional contents (in Crane</w:t>
      </w:r>
      <w:r w:rsidR="008F0C0F" w:rsidRPr="005F76FC">
        <w:rPr>
          <w:rFonts w:ascii="Times New Roman" w:hAnsi="Times New Roman"/>
        </w:rPr>
        <w:t>’</w:t>
      </w:r>
      <w:r w:rsidRPr="005F76FC">
        <w:rPr>
          <w:rFonts w:ascii="Times New Roman" w:hAnsi="Times New Roman"/>
        </w:rPr>
        <w:t xml:space="preserve">s terminology, </w:t>
      </w:r>
      <w:r w:rsidR="008F0C0F" w:rsidRPr="005F76FC">
        <w:rPr>
          <w:rFonts w:ascii="Times New Roman" w:hAnsi="Times New Roman"/>
        </w:rPr>
        <w:t>‘</w:t>
      </w:r>
      <w:r w:rsidRPr="005F76FC">
        <w:rPr>
          <w:rFonts w:ascii="Times New Roman" w:hAnsi="Times New Roman"/>
        </w:rPr>
        <w:t>aspectual shapes</w:t>
      </w:r>
      <w:r w:rsidR="008F0C0F" w:rsidRPr="005F76FC">
        <w:rPr>
          <w:rFonts w:ascii="Times New Roman" w:hAnsi="Times New Roman"/>
        </w:rPr>
        <w:t>’</w:t>
      </w:r>
      <w:r w:rsidRPr="005F76FC">
        <w:rPr>
          <w:rFonts w:ascii="Times New Roman" w:hAnsi="Times New Roman"/>
        </w:rPr>
        <w:t xml:space="preserve">) in addition to objects is illustrated by Crane </w:t>
      </w:r>
      <w:r w:rsidR="005D57A5" w:rsidRPr="005F76FC">
        <w:rPr>
          <w:rFonts w:ascii="Times New Roman" w:hAnsi="Times New Roman"/>
        </w:rPr>
        <w:t>on the basis of an example</w:t>
      </w:r>
      <w:r w:rsidRPr="005F76FC">
        <w:rPr>
          <w:rFonts w:ascii="Times New Roman" w:hAnsi="Times New Roman"/>
        </w:rPr>
        <w:t>:</w:t>
      </w:r>
    </w:p>
    <w:p w14:paraId="5A14B0B4" w14:textId="77777777" w:rsidR="00497C6D" w:rsidRPr="005F76FC" w:rsidRDefault="00497C6D" w:rsidP="00497C6D">
      <w:pPr>
        <w:spacing w:line="480" w:lineRule="auto"/>
        <w:ind w:firstLine="284"/>
        <w:jc w:val="both"/>
        <w:rPr>
          <w:rFonts w:ascii="Times New Roman" w:hAnsi="Times New Roman"/>
        </w:rPr>
      </w:pPr>
    </w:p>
    <w:p w14:paraId="66CBC5ED" w14:textId="77777777" w:rsidR="00497C6D" w:rsidRPr="005F76FC" w:rsidRDefault="00497C6D" w:rsidP="00AA377E">
      <w:pPr>
        <w:spacing w:line="480" w:lineRule="auto"/>
        <w:ind w:left="284"/>
        <w:jc w:val="both"/>
        <w:rPr>
          <w:rFonts w:ascii="Times New Roman" w:hAnsi="Times New Roman"/>
        </w:rPr>
      </w:pPr>
      <w:r w:rsidRPr="005F76FC">
        <w:rPr>
          <w:rFonts w:ascii="Times New Roman" w:hAnsi="Times New Roman"/>
        </w:rPr>
        <w:t>“</w:t>
      </w:r>
      <w:r w:rsidR="00CE40EC" w:rsidRPr="005F76FC">
        <w:rPr>
          <w:rFonts w:ascii="Times New Roman" w:hAnsi="Times New Roman"/>
        </w:rPr>
        <w:t>When you think of St Petersburg as St</w:t>
      </w:r>
      <w:r w:rsidRPr="005F76FC">
        <w:rPr>
          <w:rFonts w:ascii="Times New Roman" w:hAnsi="Times New Roman"/>
        </w:rPr>
        <w:t xml:space="preserve"> Petersburg, the aspectual shape of your thought is differe</w:t>
      </w:r>
      <w:r w:rsidR="00CE40EC" w:rsidRPr="005F76FC">
        <w:rPr>
          <w:rFonts w:ascii="Times New Roman" w:hAnsi="Times New Roman"/>
        </w:rPr>
        <w:t>nt from when you think about St</w:t>
      </w:r>
      <w:r w:rsidRPr="005F76FC">
        <w:rPr>
          <w:rFonts w:ascii="Times New Roman" w:hAnsi="Times New Roman"/>
        </w:rPr>
        <w:t xml:space="preserve"> Petersburg as Leningrad, or when you think of it while listening to Shostakovich</w:t>
      </w:r>
      <w:r w:rsidR="008F0C0F" w:rsidRPr="005F76FC">
        <w:rPr>
          <w:rFonts w:ascii="Times New Roman" w:hAnsi="Times New Roman"/>
        </w:rPr>
        <w:t>’</w:t>
      </w:r>
      <w:r w:rsidRPr="005F76FC">
        <w:rPr>
          <w:rFonts w:ascii="Times New Roman" w:hAnsi="Times New Roman"/>
        </w:rPr>
        <w:t xml:space="preserve">s </w:t>
      </w:r>
      <w:r w:rsidRPr="005F76FC">
        <w:rPr>
          <w:rFonts w:ascii="Times New Roman" w:hAnsi="Times New Roman"/>
          <w:i/>
          <w:iCs/>
        </w:rPr>
        <w:t>Leningrad Symphony</w:t>
      </w:r>
      <w:r w:rsidRPr="005F76FC">
        <w:rPr>
          <w:rFonts w:ascii="Times New Roman" w:hAnsi="Times New Roman"/>
        </w:rPr>
        <w:t>” (Ib</w:t>
      </w:r>
      <w:r w:rsidR="008F0C0F" w:rsidRPr="005F76FC">
        <w:rPr>
          <w:rFonts w:ascii="Times New Roman" w:hAnsi="Times New Roman"/>
        </w:rPr>
        <w:t xml:space="preserve">.; </w:t>
      </w:r>
      <w:r w:rsidRPr="005F76FC">
        <w:rPr>
          <w:rFonts w:ascii="Times New Roman" w:hAnsi="Times New Roman"/>
        </w:rPr>
        <w:t>19).</w:t>
      </w:r>
    </w:p>
    <w:p w14:paraId="327506EA" w14:textId="77777777" w:rsidR="008F0C0F" w:rsidRPr="005F76FC" w:rsidRDefault="00497C6D" w:rsidP="00497C6D">
      <w:pPr>
        <w:spacing w:line="480" w:lineRule="auto"/>
        <w:ind w:firstLine="284"/>
        <w:jc w:val="both"/>
        <w:rPr>
          <w:rFonts w:ascii="Times New Roman" w:hAnsi="Times New Roman"/>
        </w:rPr>
      </w:pPr>
      <w:r w:rsidRPr="005F76FC">
        <w:rPr>
          <w:rFonts w:ascii="Times New Roman" w:hAnsi="Times New Roman"/>
        </w:rPr>
        <w:lastRenderedPageBreak/>
        <w:t>That is, although th</w:t>
      </w:r>
      <w:r w:rsidR="00CE40EC" w:rsidRPr="005F76FC">
        <w:rPr>
          <w:rFonts w:ascii="Times New Roman" w:hAnsi="Times New Roman"/>
        </w:rPr>
        <w:t>e intentional object, namely St</w:t>
      </w:r>
      <w:r w:rsidRPr="005F76FC">
        <w:rPr>
          <w:rFonts w:ascii="Times New Roman" w:hAnsi="Times New Roman"/>
        </w:rPr>
        <w:t xml:space="preserve"> Petersburg, is the same in all three thoughts, it is represented in three different ways, thereby being associated with three different intentional contents.</w:t>
      </w:r>
    </w:p>
    <w:p w14:paraId="4E971579" w14:textId="77777777"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t xml:space="preserve">As for the claim concerning the need for objects in addition to intentional contents, the point is the following: since we are dealing with </w:t>
      </w:r>
      <w:r w:rsidRPr="005F76FC">
        <w:rPr>
          <w:rFonts w:ascii="Times New Roman" w:hAnsi="Times New Roman"/>
          <w:i/>
          <w:iCs/>
        </w:rPr>
        <w:t>the way an object is presented to a subject</w:t>
      </w:r>
      <w:r w:rsidRPr="005F76FC">
        <w:rPr>
          <w:rFonts w:ascii="Times New Roman" w:hAnsi="Times New Roman"/>
        </w:rPr>
        <w:t xml:space="preserve"> having an intentional attitude, the existence of an intentional content/aspectual shape presupposes that of an object </w:t>
      </w:r>
      <w:r w:rsidR="008F0C0F" w:rsidRPr="005F76FC">
        <w:rPr>
          <w:rFonts w:ascii="Times New Roman" w:hAnsi="Times New Roman"/>
        </w:rPr>
        <w:t xml:space="preserve">the </w:t>
      </w:r>
      <w:r w:rsidRPr="005F76FC">
        <w:rPr>
          <w:rFonts w:ascii="Times New Roman" w:hAnsi="Times New Roman"/>
        </w:rPr>
        <w:t>subject enters in</w:t>
      </w:r>
      <w:r w:rsidR="00CE40EC" w:rsidRPr="005F76FC">
        <w:rPr>
          <w:rFonts w:ascii="Times New Roman" w:hAnsi="Times New Roman"/>
        </w:rPr>
        <w:t>to a relation</w:t>
      </w:r>
      <w:r w:rsidR="001368FB">
        <w:rPr>
          <w:rFonts w:ascii="Times New Roman" w:hAnsi="Times New Roman"/>
        </w:rPr>
        <w:t xml:space="preserve"> with</w:t>
      </w:r>
      <w:r w:rsidRPr="005F76FC">
        <w:rPr>
          <w:rFonts w:ascii="Times New Roman" w:hAnsi="Times New Roman"/>
        </w:rPr>
        <w:t xml:space="preserve">. </w:t>
      </w:r>
    </w:p>
    <w:p w14:paraId="151FB454" w14:textId="77777777" w:rsidR="00497C6D" w:rsidRPr="005F76FC" w:rsidRDefault="00497C6D" w:rsidP="00497C6D">
      <w:pPr>
        <w:spacing w:line="480" w:lineRule="auto"/>
        <w:ind w:firstLine="284"/>
        <w:jc w:val="both"/>
        <w:rPr>
          <w:rFonts w:ascii="Times New Roman" w:hAnsi="Times New Roman"/>
        </w:rPr>
      </w:pPr>
      <w:r w:rsidRPr="005F76FC">
        <w:rPr>
          <w:rFonts w:ascii="Times New Roman" w:hAnsi="Times New Roman"/>
        </w:rPr>
        <w:t xml:space="preserve">It could be contended </w:t>
      </w:r>
      <w:r w:rsidR="005D57A5" w:rsidRPr="005F76FC">
        <w:rPr>
          <w:rFonts w:ascii="Times New Roman" w:hAnsi="Times New Roman"/>
        </w:rPr>
        <w:t xml:space="preserve">already </w:t>
      </w:r>
      <w:r w:rsidRPr="005F76FC">
        <w:rPr>
          <w:rFonts w:ascii="Times New Roman" w:hAnsi="Times New Roman"/>
        </w:rPr>
        <w:t>at this point that, as</w:t>
      </w:r>
      <w:r w:rsidR="00CE40EC" w:rsidRPr="005F76FC">
        <w:rPr>
          <w:rFonts w:ascii="Times New Roman" w:hAnsi="Times New Roman"/>
        </w:rPr>
        <w:t xml:space="preserve"> it is conveyed by the above St</w:t>
      </w:r>
      <w:r w:rsidRPr="005F76FC">
        <w:rPr>
          <w:rFonts w:ascii="Times New Roman" w:hAnsi="Times New Roman"/>
        </w:rPr>
        <w:t xml:space="preserve"> Petersburg example, the object/content distinction is not instrumental to </w:t>
      </w:r>
      <w:r w:rsidR="00FA3A3F" w:rsidRPr="005F76FC">
        <w:rPr>
          <w:rFonts w:ascii="Times New Roman" w:hAnsi="Times New Roman"/>
        </w:rPr>
        <w:t xml:space="preserve">the </w:t>
      </w:r>
      <w:r w:rsidR="005A0B43" w:rsidRPr="005F76FC">
        <w:rPr>
          <w:rFonts w:ascii="Times New Roman" w:hAnsi="Times New Roman"/>
        </w:rPr>
        <w:t>statist</w:t>
      </w:r>
      <w:r w:rsidR="007A5A41" w:rsidRPr="005F76FC">
        <w:rPr>
          <w:rFonts w:ascii="Times New Roman" w:hAnsi="Times New Roman"/>
        </w:rPr>
        <w:t xml:space="preserve">’s </w:t>
      </w:r>
      <w:r w:rsidRPr="005F76FC">
        <w:rPr>
          <w:rFonts w:ascii="Times New Roman" w:hAnsi="Times New Roman"/>
        </w:rPr>
        <w:t xml:space="preserve">purposes, for it </w:t>
      </w:r>
      <w:r w:rsidR="00730846" w:rsidRPr="005F76FC">
        <w:rPr>
          <w:rFonts w:ascii="Times New Roman" w:hAnsi="Times New Roman"/>
        </w:rPr>
        <w:t xml:space="preserve">applies </w:t>
      </w:r>
      <w:r w:rsidRPr="005F76FC">
        <w:rPr>
          <w:rFonts w:ascii="Times New Roman" w:hAnsi="Times New Roman"/>
        </w:rPr>
        <w:t xml:space="preserve">to </w:t>
      </w:r>
      <w:r w:rsidR="00B94E67" w:rsidRPr="005F76FC">
        <w:rPr>
          <w:rFonts w:ascii="Times New Roman" w:hAnsi="Times New Roman"/>
          <w:i/>
          <w:iCs/>
        </w:rPr>
        <w:t>objects</w:t>
      </w:r>
      <w:r w:rsidRPr="005F76FC">
        <w:rPr>
          <w:rFonts w:ascii="Times New Roman" w:hAnsi="Times New Roman"/>
        </w:rPr>
        <w:t xml:space="preserve">, not </w:t>
      </w:r>
      <w:r w:rsidR="00CE40EC" w:rsidRPr="005F76FC">
        <w:rPr>
          <w:rFonts w:ascii="Times New Roman" w:hAnsi="Times New Roman"/>
          <w:i/>
          <w:iCs/>
        </w:rPr>
        <w:t>states of affairs</w:t>
      </w:r>
      <w:r w:rsidRPr="005F76FC">
        <w:rPr>
          <w:rFonts w:ascii="Times New Roman" w:hAnsi="Times New Roman"/>
        </w:rPr>
        <w:t>.</w:t>
      </w:r>
      <w:r w:rsidR="00AA377E">
        <w:rPr>
          <w:rStyle w:val="FootnoteReference"/>
          <w:rFonts w:ascii="Times New Roman" w:hAnsi="Times New Roman"/>
        </w:rPr>
        <w:footnoteReference w:id="16"/>
      </w:r>
      <w:r w:rsidRPr="005F76FC">
        <w:rPr>
          <w:rFonts w:ascii="Times New Roman" w:hAnsi="Times New Roman"/>
        </w:rPr>
        <w:t xml:space="preserve"> However, it is sufficient </w:t>
      </w:r>
      <w:r w:rsidR="007A5A41" w:rsidRPr="005F76FC">
        <w:rPr>
          <w:rFonts w:ascii="Times New Roman" w:hAnsi="Times New Roman"/>
        </w:rPr>
        <w:t>to reply</w:t>
      </w:r>
      <w:r w:rsidRPr="005F76FC">
        <w:rPr>
          <w:rFonts w:ascii="Times New Roman" w:hAnsi="Times New Roman"/>
        </w:rPr>
        <w:t xml:space="preserve"> that objects </w:t>
      </w:r>
      <w:r w:rsidR="00AA377E">
        <w:rPr>
          <w:rFonts w:ascii="Times New Roman" w:hAnsi="Times New Roman"/>
        </w:rPr>
        <w:t>may</w:t>
      </w:r>
      <w:r w:rsidR="00AA377E" w:rsidRPr="005F76FC">
        <w:rPr>
          <w:rFonts w:ascii="Times New Roman" w:hAnsi="Times New Roman"/>
        </w:rPr>
        <w:t xml:space="preserve"> </w:t>
      </w:r>
      <w:r w:rsidRPr="005F76FC">
        <w:rPr>
          <w:rFonts w:ascii="Times New Roman" w:hAnsi="Times New Roman"/>
        </w:rPr>
        <w:t>indeed</w:t>
      </w:r>
      <w:r w:rsidR="00AA377E">
        <w:rPr>
          <w:rFonts w:ascii="Times New Roman" w:hAnsi="Times New Roman"/>
        </w:rPr>
        <w:t xml:space="preserve"> be</w:t>
      </w:r>
      <w:r w:rsidRPr="005F76FC">
        <w:rPr>
          <w:rFonts w:ascii="Times New Roman" w:hAnsi="Times New Roman"/>
        </w:rPr>
        <w:t xml:space="preserve"> the basic entities</w:t>
      </w:r>
      <w:r w:rsidR="00D24FFD" w:rsidRPr="005F76FC">
        <w:rPr>
          <w:rFonts w:ascii="Times New Roman" w:hAnsi="Times New Roman"/>
        </w:rPr>
        <w:t xml:space="preserve"> in the present context</w:t>
      </w:r>
      <w:r w:rsidRPr="005F76FC">
        <w:rPr>
          <w:rFonts w:ascii="Times New Roman" w:hAnsi="Times New Roman"/>
        </w:rPr>
        <w:t xml:space="preserve">, but they are always provided with certain properties. And since </w:t>
      </w:r>
      <w:r w:rsidR="00CE40EC" w:rsidRPr="005F76FC">
        <w:rPr>
          <w:rFonts w:ascii="Times New Roman" w:hAnsi="Times New Roman"/>
        </w:rPr>
        <w:t>states of affairs</w:t>
      </w:r>
      <w:r w:rsidR="0092760A" w:rsidRPr="005F76FC">
        <w:rPr>
          <w:rFonts w:ascii="Times New Roman" w:hAnsi="Times New Roman"/>
        </w:rPr>
        <w:t xml:space="preserve"> </w:t>
      </w:r>
      <w:r w:rsidRPr="005F76FC">
        <w:rPr>
          <w:rFonts w:ascii="Times New Roman" w:hAnsi="Times New Roman"/>
        </w:rPr>
        <w:t xml:space="preserve">are </w:t>
      </w:r>
      <w:r w:rsidR="005D57A5" w:rsidRPr="005F76FC">
        <w:rPr>
          <w:rFonts w:ascii="Times New Roman" w:hAnsi="Times New Roman"/>
        </w:rPr>
        <w:t xml:space="preserve">always </w:t>
      </w:r>
      <w:r w:rsidRPr="005F76FC">
        <w:rPr>
          <w:rFonts w:ascii="Times New Roman" w:hAnsi="Times New Roman"/>
        </w:rPr>
        <w:t>analysable in terms of objects</w:t>
      </w:r>
      <w:r w:rsidR="00ED637A" w:rsidRPr="005F76FC">
        <w:rPr>
          <w:rFonts w:ascii="Times New Roman" w:hAnsi="Times New Roman"/>
        </w:rPr>
        <w:t>, properties and relations</w:t>
      </w:r>
      <w:r w:rsidRPr="005F76FC">
        <w:rPr>
          <w:rFonts w:ascii="Times New Roman" w:hAnsi="Times New Roman"/>
        </w:rPr>
        <w:t xml:space="preserve">, the </w:t>
      </w:r>
      <w:r w:rsidR="00ED637A" w:rsidRPr="005F76FC">
        <w:rPr>
          <w:rFonts w:ascii="Times New Roman" w:hAnsi="Times New Roman"/>
        </w:rPr>
        <w:t xml:space="preserve">alleged </w:t>
      </w:r>
      <w:r w:rsidR="008F0C0F" w:rsidRPr="005F76FC">
        <w:rPr>
          <w:rFonts w:ascii="Times New Roman" w:hAnsi="Times New Roman"/>
        </w:rPr>
        <w:t>‘</w:t>
      </w:r>
      <w:r w:rsidRPr="005F76FC">
        <w:rPr>
          <w:rFonts w:ascii="Times New Roman" w:hAnsi="Times New Roman"/>
        </w:rPr>
        <w:t>ontological gap</w:t>
      </w:r>
      <w:r w:rsidR="008F0C0F" w:rsidRPr="005F76FC">
        <w:rPr>
          <w:rFonts w:ascii="Times New Roman" w:hAnsi="Times New Roman"/>
        </w:rPr>
        <w:t>’</w:t>
      </w:r>
      <w:r w:rsidRPr="005F76FC">
        <w:rPr>
          <w:rFonts w:ascii="Times New Roman" w:hAnsi="Times New Roman"/>
        </w:rPr>
        <w:t xml:space="preserve"> is filled. </w:t>
      </w:r>
      <w:r w:rsidR="00D24FFD" w:rsidRPr="005F76FC">
        <w:rPr>
          <w:rFonts w:ascii="Times New Roman" w:hAnsi="Times New Roman"/>
        </w:rPr>
        <w:t xml:space="preserve">That is, the very ontological nature of </w:t>
      </w:r>
      <w:r w:rsidR="00A50215" w:rsidRPr="005F76FC">
        <w:rPr>
          <w:rFonts w:ascii="Times New Roman" w:hAnsi="Times New Roman"/>
        </w:rPr>
        <w:t>states of affairs</w:t>
      </w:r>
      <w:r w:rsidR="00D24FFD" w:rsidRPr="005F76FC">
        <w:rPr>
          <w:rFonts w:ascii="Times New Roman" w:hAnsi="Times New Roman"/>
        </w:rPr>
        <w:t xml:space="preserve"> as complexes of objects and properties/relations suggests that the intentional element that emerges in one’s relationship with objects is also present in one’s relationship with </w:t>
      </w:r>
      <w:r w:rsidR="00A50215" w:rsidRPr="005F76FC">
        <w:rPr>
          <w:rFonts w:ascii="Times New Roman" w:hAnsi="Times New Roman"/>
        </w:rPr>
        <w:t>states of affairs i</w:t>
      </w:r>
      <w:r w:rsidR="00D24FFD" w:rsidRPr="005F76FC">
        <w:rPr>
          <w:rFonts w:ascii="Times New Roman" w:hAnsi="Times New Roman"/>
        </w:rPr>
        <w:t>nvolving those objects. Thus, the content/object distinction appears to be perfectly applicable in the present case.</w:t>
      </w:r>
    </w:p>
    <w:p w14:paraId="7C55A72B" w14:textId="77777777" w:rsidR="001E1A9E" w:rsidRPr="005F76FC" w:rsidRDefault="001368FB" w:rsidP="00497C6D">
      <w:pPr>
        <w:spacing w:line="480" w:lineRule="auto"/>
        <w:ind w:firstLine="284"/>
        <w:jc w:val="both"/>
        <w:rPr>
          <w:rFonts w:ascii="Times New Roman" w:hAnsi="Times New Roman"/>
        </w:rPr>
      </w:pPr>
      <w:r>
        <w:rPr>
          <w:rFonts w:ascii="Times New Roman" w:hAnsi="Times New Roman"/>
        </w:rPr>
        <w:t xml:space="preserve">A more serious problem seems to be that, in the case of states of affairs, </w:t>
      </w:r>
      <w:r w:rsidR="004B0BE0" w:rsidRPr="005F76FC">
        <w:rPr>
          <w:rFonts w:ascii="Times New Roman" w:hAnsi="Times New Roman"/>
        </w:rPr>
        <w:t xml:space="preserve">the needed uniqueness of </w:t>
      </w:r>
      <w:r w:rsidR="00D667CB" w:rsidRPr="005F76FC">
        <w:rPr>
          <w:rFonts w:ascii="Times New Roman" w:hAnsi="Times New Roman"/>
        </w:rPr>
        <w:t xml:space="preserve">intentional </w:t>
      </w:r>
      <w:r w:rsidR="00730846" w:rsidRPr="005F76FC">
        <w:rPr>
          <w:rFonts w:ascii="Times New Roman" w:hAnsi="Times New Roman"/>
        </w:rPr>
        <w:t>entities</w:t>
      </w:r>
      <w:r w:rsidR="00327433" w:rsidRPr="005F76FC">
        <w:rPr>
          <w:rFonts w:ascii="Times New Roman" w:hAnsi="Times New Roman"/>
        </w:rPr>
        <w:t xml:space="preserve"> in spite of the</w:t>
      </w:r>
      <w:r>
        <w:rPr>
          <w:rFonts w:ascii="Times New Roman" w:hAnsi="Times New Roman"/>
        </w:rPr>
        <w:t xml:space="preserve"> multiplicity of the</w:t>
      </w:r>
      <w:r w:rsidR="00327433" w:rsidRPr="005F76FC">
        <w:rPr>
          <w:rFonts w:ascii="Times New Roman" w:hAnsi="Times New Roman"/>
        </w:rPr>
        <w:t>ir</w:t>
      </w:r>
      <w:r w:rsidR="00FA3A3F" w:rsidRPr="005F76FC">
        <w:rPr>
          <w:rFonts w:ascii="Times New Roman" w:hAnsi="Times New Roman"/>
        </w:rPr>
        <w:t xml:space="preserve"> </w:t>
      </w:r>
      <w:r w:rsidR="00730846" w:rsidRPr="005F76FC">
        <w:rPr>
          <w:rFonts w:ascii="Times New Roman" w:hAnsi="Times New Roman"/>
        </w:rPr>
        <w:t xml:space="preserve">modes of presentation </w:t>
      </w:r>
      <w:r w:rsidR="009809B7" w:rsidRPr="005F76FC">
        <w:rPr>
          <w:rFonts w:ascii="Times New Roman" w:hAnsi="Times New Roman"/>
        </w:rPr>
        <w:t xml:space="preserve">appears </w:t>
      </w:r>
      <w:r w:rsidR="004B0BE0" w:rsidRPr="005F76FC">
        <w:rPr>
          <w:rFonts w:ascii="Times New Roman" w:hAnsi="Times New Roman"/>
        </w:rPr>
        <w:t>lost.</w:t>
      </w:r>
      <w:r w:rsidR="00497C6D" w:rsidRPr="005F76FC">
        <w:rPr>
          <w:rFonts w:ascii="Times New Roman" w:hAnsi="Times New Roman"/>
        </w:rPr>
        <w:t xml:space="preserve"> </w:t>
      </w:r>
      <w:r w:rsidR="001C0C57">
        <w:rPr>
          <w:rFonts w:ascii="Times New Roman" w:hAnsi="Times New Roman"/>
        </w:rPr>
        <w:t xml:space="preserve">What state of affairs should we identify as </w:t>
      </w:r>
      <w:r w:rsidR="001C0C57" w:rsidRPr="009F1151">
        <w:rPr>
          <w:rFonts w:ascii="Times New Roman" w:hAnsi="Times New Roman"/>
          <w:i/>
        </w:rPr>
        <w:t>the</w:t>
      </w:r>
      <w:r w:rsidR="001C0C57">
        <w:rPr>
          <w:rFonts w:ascii="Times New Roman" w:hAnsi="Times New Roman"/>
        </w:rPr>
        <w:t xml:space="preserve"> object underlying diverse belief contents such as, for instance, London being the largest city in the UK, or the seat of the British government being the largest city in the UK? </w:t>
      </w:r>
      <w:r w:rsidR="00D24FFD" w:rsidRPr="005F76FC">
        <w:rPr>
          <w:rFonts w:ascii="Times New Roman" w:hAnsi="Times New Roman"/>
        </w:rPr>
        <w:t xml:space="preserve">Indeed, </w:t>
      </w:r>
      <w:r w:rsidR="002F30E4" w:rsidRPr="005F76FC">
        <w:rPr>
          <w:rFonts w:ascii="Times New Roman" w:hAnsi="Times New Roman"/>
        </w:rPr>
        <w:t>it seems that reasons can only be plausibly i</w:t>
      </w:r>
      <w:r w:rsidR="00A50215" w:rsidRPr="005F76FC">
        <w:rPr>
          <w:rFonts w:ascii="Times New Roman" w:hAnsi="Times New Roman"/>
        </w:rPr>
        <w:t>dentified as states of affairs</w:t>
      </w:r>
      <w:r w:rsidR="002F30E4" w:rsidRPr="005F76FC">
        <w:rPr>
          <w:rFonts w:ascii="Times New Roman" w:hAnsi="Times New Roman"/>
        </w:rPr>
        <w:t xml:space="preserve"> if sufficiently fine-grained individuation criteria are provided for them </w:t>
      </w:r>
      <w:r w:rsidR="001C0C57">
        <w:rPr>
          <w:rFonts w:ascii="Times New Roman" w:hAnsi="Times New Roman"/>
        </w:rPr>
        <w:t xml:space="preserve">- </w:t>
      </w:r>
      <w:r w:rsidR="002F30E4" w:rsidRPr="005F76FC">
        <w:rPr>
          <w:rFonts w:ascii="Times New Roman" w:hAnsi="Times New Roman"/>
        </w:rPr>
        <w:t xml:space="preserve">otherwise, say, my moving to Paris because it is close to the largest city </w:t>
      </w:r>
      <w:r w:rsidR="002F30E4" w:rsidRPr="005F76FC">
        <w:rPr>
          <w:rFonts w:ascii="Times New Roman" w:hAnsi="Times New Roman"/>
        </w:rPr>
        <w:lastRenderedPageBreak/>
        <w:t>in the UK would be the same as your moving to Paris because it is close to the seat of the UK government</w:t>
      </w:r>
      <w:r w:rsidR="00FD3647" w:rsidRPr="005F76FC">
        <w:rPr>
          <w:rFonts w:ascii="Times New Roman" w:hAnsi="Times New Roman"/>
        </w:rPr>
        <w:t xml:space="preserve">. </w:t>
      </w:r>
    </w:p>
    <w:p w14:paraId="7CFB26B6" w14:textId="77777777" w:rsidR="0019475E" w:rsidRPr="005F76FC" w:rsidRDefault="00D667CB" w:rsidP="00497C6D">
      <w:pPr>
        <w:spacing w:line="480" w:lineRule="auto"/>
        <w:ind w:firstLine="284"/>
        <w:jc w:val="both"/>
        <w:rPr>
          <w:rFonts w:ascii="Times New Roman" w:hAnsi="Times New Roman"/>
        </w:rPr>
      </w:pPr>
      <w:r w:rsidRPr="005F76FC">
        <w:rPr>
          <w:rFonts w:ascii="Times New Roman" w:hAnsi="Times New Roman"/>
        </w:rPr>
        <w:t>T</w:t>
      </w:r>
      <w:r w:rsidR="001E742F" w:rsidRPr="005F76FC">
        <w:rPr>
          <w:rFonts w:ascii="Times New Roman" w:hAnsi="Times New Roman"/>
        </w:rPr>
        <w:t xml:space="preserve">his objection </w:t>
      </w:r>
      <w:r w:rsidRPr="005F76FC">
        <w:rPr>
          <w:rFonts w:ascii="Times New Roman" w:hAnsi="Times New Roman"/>
        </w:rPr>
        <w:t xml:space="preserve">is not conclusive, </w:t>
      </w:r>
      <w:r w:rsidR="00730846" w:rsidRPr="005F76FC">
        <w:rPr>
          <w:rFonts w:ascii="Times New Roman" w:hAnsi="Times New Roman"/>
        </w:rPr>
        <w:t>though</w:t>
      </w:r>
      <w:r w:rsidR="001E1A9E" w:rsidRPr="005F76FC">
        <w:rPr>
          <w:rFonts w:ascii="Times New Roman" w:hAnsi="Times New Roman"/>
        </w:rPr>
        <w:t>. In response</w:t>
      </w:r>
      <w:r w:rsidR="009809B7" w:rsidRPr="005F76FC">
        <w:rPr>
          <w:rFonts w:ascii="Times New Roman" w:hAnsi="Times New Roman"/>
        </w:rPr>
        <w:t xml:space="preserve"> to it</w:t>
      </w:r>
      <w:r w:rsidR="001E1A9E" w:rsidRPr="005F76FC">
        <w:rPr>
          <w:rFonts w:ascii="Times New Roman" w:hAnsi="Times New Roman"/>
        </w:rPr>
        <w:t>, we w</w:t>
      </w:r>
      <w:r w:rsidR="001E742F" w:rsidRPr="005F76FC">
        <w:rPr>
          <w:rFonts w:ascii="Times New Roman" w:hAnsi="Times New Roman"/>
        </w:rPr>
        <w:t>ould urge that one not be misled by th</w:t>
      </w:r>
      <w:r w:rsidR="006638F3" w:rsidRPr="005F76FC">
        <w:rPr>
          <w:rFonts w:ascii="Times New Roman" w:hAnsi="Times New Roman"/>
        </w:rPr>
        <w:t xml:space="preserve">e </w:t>
      </w:r>
      <w:r w:rsidRPr="005F76FC">
        <w:rPr>
          <w:rFonts w:ascii="Times New Roman" w:hAnsi="Times New Roman"/>
        </w:rPr>
        <w:t xml:space="preserve">unquestionable </w:t>
      </w:r>
      <w:r w:rsidR="006638F3" w:rsidRPr="005F76FC">
        <w:rPr>
          <w:rFonts w:ascii="Times New Roman" w:hAnsi="Times New Roman"/>
        </w:rPr>
        <w:t>claim</w:t>
      </w:r>
      <w:r w:rsidR="001E742F" w:rsidRPr="005F76FC">
        <w:rPr>
          <w:rFonts w:ascii="Times New Roman" w:hAnsi="Times New Roman"/>
        </w:rPr>
        <w:t xml:space="preserve"> that </w:t>
      </w:r>
      <w:r w:rsidR="00A50215" w:rsidRPr="005F76FC">
        <w:rPr>
          <w:rFonts w:ascii="Times New Roman" w:hAnsi="Times New Roman"/>
        </w:rPr>
        <w:t>states of affairs</w:t>
      </w:r>
      <w:r w:rsidR="001E742F" w:rsidRPr="005F76FC">
        <w:rPr>
          <w:rFonts w:ascii="Times New Roman" w:hAnsi="Times New Roman"/>
        </w:rPr>
        <w:t xml:space="preserve">, unlike objects, cannot simply be named or unambiguously pointed at. Once it is acknowledged that objects always exemplify properties and relations and that </w:t>
      </w:r>
      <w:r w:rsidR="00A25ED6" w:rsidRPr="005F76FC">
        <w:rPr>
          <w:rFonts w:ascii="Times New Roman" w:hAnsi="Times New Roman"/>
        </w:rPr>
        <w:t>states of affairs</w:t>
      </w:r>
      <w:r w:rsidR="001E742F" w:rsidRPr="005F76FC">
        <w:rPr>
          <w:rFonts w:ascii="Times New Roman" w:hAnsi="Times New Roman"/>
        </w:rPr>
        <w:t xml:space="preserve"> are</w:t>
      </w:r>
      <w:r w:rsidR="00462068" w:rsidRPr="005F76FC">
        <w:rPr>
          <w:rFonts w:ascii="Times New Roman" w:hAnsi="Times New Roman"/>
        </w:rPr>
        <w:t xml:space="preserve"> constituted by</w:t>
      </w:r>
      <w:r w:rsidR="001E742F" w:rsidRPr="005F76FC">
        <w:rPr>
          <w:rFonts w:ascii="Times New Roman" w:hAnsi="Times New Roman"/>
        </w:rPr>
        <w:t xml:space="preserve"> objects, properties and relations, r</w:t>
      </w:r>
      <w:r w:rsidR="00FD3647" w:rsidRPr="005F76FC">
        <w:rPr>
          <w:rFonts w:ascii="Times New Roman" w:hAnsi="Times New Roman"/>
        </w:rPr>
        <w:t xml:space="preserve">egardless of the way in which </w:t>
      </w:r>
      <w:r w:rsidR="00FD3647" w:rsidRPr="005F76FC">
        <w:rPr>
          <w:rFonts w:ascii="Times New Roman" w:hAnsi="Times New Roman"/>
          <w:i/>
        </w:rPr>
        <w:t>we describe</w:t>
      </w:r>
      <w:r w:rsidR="00FD3647" w:rsidRPr="005F76FC">
        <w:rPr>
          <w:rFonts w:ascii="Times New Roman" w:hAnsi="Times New Roman"/>
        </w:rPr>
        <w:t xml:space="preserve"> a </w:t>
      </w:r>
      <w:r w:rsidR="00462068" w:rsidRPr="005F76FC">
        <w:rPr>
          <w:rFonts w:ascii="Times New Roman" w:hAnsi="Times New Roman"/>
        </w:rPr>
        <w:t>state of affairs</w:t>
      </w:r>
      <w:r w:rsidR="001E742F" w:rsidRPr="005F76FC">
        <w:rPr>
          <w:rFonts w:ascii="Times New Roman" w:hAnsi="Times New Roman"/>
        </w:rPr>
        <w:t>,</w:t>
      </w:r>
      <w:r w:rsidR="00FD3647" w:rsidRPr="005F76FC">
        <w:rPr>
          <w:rFonts w:ascii="Times New Roman" w:hAnsi="Times New Roman"/>
        </w:rPr>
        <w:t xml:space="preserve"> it seems plausible to think that, exactly in the same way in which there is only </w:t>
      </w:r>
      <w:r w:rsidR="0070336A" w:rsidRPr="005F76FC">
        <w:rPr>
          <w:rFonts w:ascii="Times New Roman" w:hAnsi="Times New Roman"/>
        </w:rPr>
        <w:t xml:space="preserve">one thing that we can imagine, remember, talk about </w:t>
      </w:r>
      <w:r w:rsidR="001E742F" w:rsidRPr="005F76FC">
        <w:rPr>
          <w:rFonts w:ascii="Times New Roman" w:hAnsi="Times New Roman"/>
        </w:rPr>
        <w:t xml:space="preserve">etc. </w:t>
      </w:r>
      <w:r w:rsidR="0070336A" w:rsidRPr="005F76FC">
        <w:rPr>
          <w:rFonts w:ascii="Times New Roman" w:hAnsi="Times New Roman"/>
        </w:rPr>
        <w:t xml:space="preserve">in many ways when it comes to objects, so there is only one thing that we can imagine, remember, talk about </w:t>
      </w:r>
      <w:r w:rsidR="001E742F" w:rsidRPr="005F76FC">
        <w:rPr>
          <w:rFonts w:ascii="Times New Roman" w:hAnsi="Times New Roman"/>
        </w:rPr>
        <w:t xml:space="preserve">etc. </w:t>
      </w:r>
      <w:r w:rsidR="0070336A" w:rsidRPr="005F76FC">
        <w:rPr>
          <w:rFonts w:ascii="Times New Roman" w:hAnsi="Times New Roman"/>
        </w:rPr>
        <w:t xml:space="preserve">in many ways when it comes to </w:t>
      </w:r>
      <w:r w:rsidR="004D0603" w:rsidRPr="005F76FC">
        <w:rPr>
          <w:rFonts w:ascii="Times New Roman" w:hAnsi="Times New Roman"/>
        </w:rPr>
        <w:t>states of affairs</w:t>
      </w:r>
      <w:r w:rsidR="0070336A" w:rsidRPr="005F76FC">
        <w:rPr>
          <w:rFonts w:ascii="Times New Roman" w:hAnsi="Times New Roman"/>
        </w:rPr>
        <w:t xml:space="preserve">. </w:t>
      </w:r>
      <w:r w:rsidR="001E742F" w:rsidRPr="005F76FC">
        <w:rPr>
          <w:rFonts w:ascii="Times New Roman" w:hAnsi="Times New Roman"/>
        </w:rPr>
        <w:t>That is</w:t>
      </w:r>
      <w:r w:rsidR="002F30E4" w:rsidRPr="005F76FC">
        <w:rPr>
          <w:rFonts w:ascii="Times New Roman" w:hAnsi="Times New Roman"/>
        </w:rPr>
        <w:t xml:space="preserve"> to say</w:t>
      </w:r>
      <w:r w:rsidR="001E742F" w:rsidRPr="005F76FC">
        <w:rPr>
          <w:rFonts w:ascii="Times New Roman" w:hAnsi="Times New Roman"/>
        </w:rPr>
        <w:t>, i</w:t>
      </w:r>
      <w:r w:rsidR="0070336A" w:rsidRPr="005F76FC">
        <w:rPr>
          <w:rFonts w:ascii="Times New Roman" w:hAnsi="Times New Roman"/>
        </w:rPr>
        <w:t xml:space="preserve">n </w:t>
      </w:r>
      <w:r w:rsidR="001E742F" w:rsidRPr="005F76FC">
        <w:rPr>
          <w:rFonts w:ascii="Times New Roman" w:hAnsi="Times New Roman"/>
        </w:rPr>
        <w:t xml:space="preserve">exactly </w:t>
      </w:r>
      <w:r w:rsidR="0070336A" w:rsidRPr="005F76FC">
        <w:rPr>
          <w:rFonts w:ascii="Times New Roman" w:hAnsi="Times New Roman"/>
        </w:rPr>
        <w:t>the same way in which, say, ‘</w:t>
      </w:r>
      <w:r w:rsidR="00462068" w:rsidRPr="005F76FC">
        <w:rPr>
          <w:rFonts w:ascii="Times New Roman" w:hAnsi="Times New Roman"/>
        </w:rPr>
        <w:t>St</w:t>
      </w:r>
      <w:r w:rsidR="001E742F" w:rsidRPr="005F76FC">
        <w:rPr>
          <w:rFonts w:ascii="Times New Roman" w:hAnsi="Times New Roman"/>
        </w:rPr>
        <w:t xml:space="preserve"> Petersburg</w:t>
      </w:r>
      <w:r w:rsidR="0070336A" w:rsidRPr="005F76FC">
        <w:rPr>
          <w:rFonts w:ascii="Times New Roman" w:hAnsi="Times New Roman"/>
        </w:rPr>
        <w:t>’ refers to one and only one specific thing with a specific,</w:t>
      </w:r>
      <w:r w:rsidR="001E742F" w:rsidRPr="005F76FC">
        <w:rPr>
          <w:rFonts w:ascii="Times New Roman" w:hAnsi="Times New Roman"/>
        </w:rPr>
        <w:t xml:space="preserve"> determinate set of properties</w:t>
      </w:r>
      <w:r w:rsidR="0070336A" w:rsidRPr="005F76FC">
        <w:rPr>
          <w:rFonts w:ascii="Times New Roman" w:hAnsi="Times New Roman"/>
        </w:rPr>
        <w:t xml:space="preserve">, so we can postulate </w:t>
      </w:r>
      <w:r w:rsidR="001E742F" w:rsidRPr="005F76FC">
        <w:rPr>
          <w:rFonts w:ascii="Times New Roman" w:hAnsi="Times New Roman"/>
        </w:rPr>
        <w:t>a</w:t>
      </w:r>
      <w:r w:rsidR="0070336A" w:rsidRPr="005F76FC">
        <w:rPr>
          <w:rFonts w:ascii="Times New Roman" w:hAnsi="Times New Roman"/>
        </w:rPr>
        <w:t xml:space="preserve"> minimal set of real world entities, properties</w:t>
      </w:r>
      <w:r w:rsidR="00FD3647" w:rsidRPr="005F76FC">
        <w:rPr>
          <w:rFonts w:ascii="Times New Roman" w:hAnsi="Times New Roman"/>
        </w:rPr>
        <w:t xml:space="preserve"> </w:t>
      </w:r>
      <w:r w:rsidR="0070336A" w:rsidRPr="005F76FC">
        <w:rPr>
          <w:rFonts w:ascii="Times New Roman" w:hAnsi="Times New Roman"/>
        </w:rPr>
        <w:t>and relations that act as truth-makers for ‘London is the largest city in the UK’, ‘London is the seat of government’, ‘London is where The Who played innovative music in the 1960s’ and so on</w:t>
      </w:r>
      <w:r w:rsidR="009809B7" w:rsidRPr="005F76FC">
        <w:rPr>
          <w:rFonts w:ascii="Times New Roman" w:hAnsi="Times New Roman"/>
        </w:rPr>
        <w:t>,</w:t>
      </w:r>
      <w:r w:rsidR="001E742F" w:rsidRPr="005F76FC">
        <w:rPr>
          <w:rFonts w:ascii="Times New Roman" w:hAnsi="Times New Roman"/>
        </w:rPr>
        <w:t xml:space="preserve"> in the case of </w:t>
      </w:r>
      <w:r w:rsidR="00462068" w:rsidRPr="005F76FC">
        <w:rPr>
          <w:rFonts w:ascii="Times New Roman" w:hAnsi="Times New Roman"/>
        </w:rPr>
        <w:t>states of affairs</w:t>
      </w:r>
      <w:r w:rsidR="0070336A" w:rsidRPr="005F76FC">
        <w:rPr>
          <w:rFonts w:ascii="Times New Roman" w:hAnsi="Times New Roman"/>
        </w:rPr>
        <w:t>.</w:t>
      </w:r>
      <w:r w:rsidR="00D24FFD" w:rsidRPr="005F76FC">
        <w:rPr>
          <w:rFonts w:ascii="Times New Roman" w:hAnsi="Times New Roman"/>
        </w:rPr>
        <w:t xml:space="preserve"> </w:t>
      </w:r>
    </w:p>
    <w:p w14:paraId="4A090B54" w14:textId="77777777" w:rsidR="00121EEF" w:rsidRPr="005F76FC" w:rsidRDefault="00D667CB" w:rsidP="00497C6D">
      <w:pPr>
        <w:spacing w:line="480" w:lineRule="auto"/>
        <w:ind w:firstLine="284"/>
        <w:jc w:val="both"/>
        <w:rPr>
          <w:rFonts w:ascii="Times New Roman" w:hAnsi="Times New Roman"/>
        </w:rPr>
      </w:pPr>
      <w:r w:rsidRPr="005F76FC">
        <w:rPr>
          <w:rFonts w:ascii="Times New Roman" w:hAnsi="Times New Roman"/>
        </w:rPr>
        <w:t>At the same time</w:t>
      </w:r>
      <w:r w:rsidR="00DE1EFB" w:rsidRPr="005F76FC">
        <w:rPr>
          <w:rFonts w:ascii="Times New Roman" w:hAnsi="Times New Roman"/>
        </w:rPr>
        <w:t>,</w:t>
      </w:r>
      <w:r w:rsidR="00AA377E">
        <w:rPr>
          <w:rFonts w:ascii="Times New Roman" w:hAnsi="Times New Roman"/>
        </w:rPr>
        <w:t xml:space="preserve"> crucially,</w:t>
      </w:r>
      <w:r w:rsidR="00DE1EFB" w:rsidRPr="005F76FC">
        <w:rPr>
          <w:rFonts w:ascii="Times New Roman" w:hAnsi="Times New Roman"/>
        </w:rPr>
        <w:t xml:space="preserve"> this set </w:t>
      </w:r>
      <w:r w:rsidRPr="005F76FC">
        <w:rPr>
          <w:rFonts w:ascii="Times New Roman" w:hAnsi="Times New Roman"/>
        </w:rPr>
        <w:t xml:space="preserve">of worldly entities </w:t>
      </w:r>
      <w:r w:rsidR="00DE1EFB" w:rsidRPr="005F76FC">
        <w:rPr>
          <w:rFonts w:ascii="Times New Roman" w:hAnsi="Times New Roman"/>
        </w:rPr>
        <w:t>acts as a reason</w:t>
      </w:r>
      <w:r w:rsidRPr="005F76FC">
        <w:rPr>
          <w:rFonts w:ascii="Times New Roman" w:hAnsi="Times New Roman"/>
        </w:rPr>
        <w:t xml:space="preserve"> </w:t>
      </w:r>
      <w:r w:rsidRPr="005F76FC">
        <w:rPr>
          <w:rFonts w:ascii="Times New Roman" w:hAnsi="Times New Roman"/>
          <w:i/>
        </w:rPr>
        <w:t>only</w:t>
      </w:r>
      <w:r w:rsidR="00DE1EFB" w:rsidRPr="005F76FC">
        <w:rPr>
          <w:rFonts w:ascii="Times New Roman" w:hAnsi="Times New Roman"/>
        </w:rPr>
        <w:t xml:space="preserve"> through modes of presentation, which make certain distinction</w:t>
      </w:r>
      <w:r w:rsidR="006638F3" w:rsidRPr="005F76FC">
        <w:rPr>
          <w:rFonts w:ascii="Times New Roman" w:hAnsi="Times New Roman"/>
        </w:rPr>
        <w:t>s</w:t>
      </w:r>
      <w:r w:rsidR="00DE1EFB" w:rsidRPr="005F76FC">
        <w:rPr>
          <w:rFonts w:ascii="Times New Roman" w:hAnsi="Times New Roman"/>
        </w:rPr>
        <w:t xml:space="preserve"> relevant to the agent. </w:t>
      </w:r>
      <w:r w:rsidR="00D24FFD" w:rsidRPr="005F76FC">
        <w:rPr>
          <w:rFonts w:ascii="Times New Roman" w:hAnsi="Times New Roman"/>
        </w:rPr>
        <w:t xml:space="preserve">Thus, it is simply wrong to </w:t>
      </w:r>
      <w:r w:rsidR="007F465D" w:rsidRPr="005F76FC">
        <w:rPr>
          <w:rFonts w:ascii="Times New Roman" w:hAnsi="Times New Roman"/>
        </w:rPr>
        <w:t xml:space="preserve">take the present proposal to entail </w:t>
      </w:r>
      <w:r w:rsidR="00D24FFD" w:rsidRPr="005F76FC">
        <w:rPr>
          <w:rFonts w:ascii="Times New Roman" w:hAnsi="Times New Roman"/>
        </w:rPr>
        <w:t xml:space="preserve">that, say, we should always be able to </w:t>
      </w:r>
      <w:r w:rsidR="00AA377E" w:rsidRPr="005F76FC">
        <w:rPr>
          <w:rFonts w:ascii="Times New Roman" w:hAnsi="Times New Roman"/>
        </w:rPr>
        <w:t xml:space="preserve">unambiguously </w:t>
      </w:r>
      <w:r w:rsidR="00D24FFD" w:rsidRPr="005F76FC">
        <w:rPr>
          <w:rFonts w:ascii="Times New Roman" w:hAnsi="Times New Roman"/>
        </w:rPr>
        <w:t xml:space="preserve">identify the one true (relevant) </w:t>
      </w:r>
      <w:r w:rsidR="00462068" w:rsidRPr="005F76FC">
        <w:rPr>
          <w:rFonts w:ascii="Times New Roman" w:hAnsi="Times New Roman"/>
        </w:rPr>
        <w:t>state of affairs</w:t>
      </w:r>
      <w:r w:rsidR="00DE1EFB" w:rsidRPr="005F76FC">
        <w:rPr>
          <w:rFonts w:ascii="Times New Roman" w:hAnsi="Times New Roman"/>
        </w:rPr>
        <w:t xml:space="preserve"> that is the </w:t>
      </w:r>
      <w:r w:rsidR="00DE1EFB" w:rsidRPr="005F76FC">
        <w:rPr>
          <w:rFonts w:ascii="Times New Roman" w:hAnsi="Times New Roman"/>
          <w:i/>
        </w:rPr>
        <w:t>real</w:t>
      </w:r>
      <w:r w:rsidR="00DE1EFB" w:rsidRPr="005F76FC">
        <w:rPr>
          <w:rFonts w:ascii="Times New Roman" w:hAnsi="Times New Roman"/>
        </w:rPr>
        <w:t xml:space="preserve"> reason for our actions</w:t>
      </w:r>
      <w:r w:rsidR="00D24FFD" w:rsidRPr="005F76FC">
        <w:rPr>
          <w:rFonts w:ascii="Times New Roman" w:hAnsi="Times New Roman"/>
        </w:rPr>
        <w:t xml:space="preserve">. On the contrary, we always work with a mechanism of individuation of </w:t>
      </w:r>
      <w:r w:rsidR="00462068" w:rsidRPr="005F76FC">
        <w:rPr>
          <w:rFonts w:ascii="Times New Roman" w:hAnsi="Times New Roman"/>
        </w:rPr>
        <w:t>states of affairs</w:t>
      </w:r>
      <w:r w:rsidR="00D24FFD" w:rsidRPr="005F76FC">
        <w:rPr>
          <w:rFonts w:ascii="Times New Roman" w:hAnsi="Times New Roman"/>
        </w:rPr>
        <w:t xml:space="preserve"> which is fine-grained enough to identify the features that are relevant for </w:t>
      </w:r>
      <w:r w:rsidR="001C0C57">
        <w:rPr>
          <w:rFonts w:ascii="Times New Roman" w:hAnsi="Times New Roman"/>
        </w:rPr>
        <w:t>the subject</w:t>
      </w:r>
      <w:r w:rsidR="001C0C57" w:rsidRPr="005F76FC">
        <w:rPr>
          <w:rFonts w:ascii="Times New Roman" w:hAnsi="Times New Roman"/>
        </w:rPr>
        <w:t xml:space="preserve"> </w:t>
      </w:r>
      <w:r w:rsidR="001C0C57">
        <w:rPr>
          <w:rFonts w:ascii="Times New Roman" w:hAnsi="Times New Roman"/>
        </w:rPr>
        <w:t xml:space="preserve">- </w:t>
      </w:r>
      <w:r w:rsidR="00D24FFD" w:rsidRPr="005F76FC">
        <w:rPr>
          <w:rFonts w:ascii="Times New Roman" w:hAnsi="Times New Roman"/>
        </w:rPr>
        <w:t>in th</w:t>
      </w:r>
      <w:r w:rsidR="001C0C57">
        <w:rPr>
          <w:rFonts w:ascii="Times New Roman" w:hAnsi="Times New Roman"/>
        </w:rPr>
        <w:t>e present</w:t>
      </w:r>
      <w:r w:rsidR="00D24FFD" w:rsidRPr="005F76FC">
        <w:rPr>
          <w:rFonts w:ascii="Times New Roman" w:hAnsi="Times New Roman"/>
        </w:rPr>
        <w:t xml:space="preserve"> case, for explanatory/practical purposes</w:t>
      </w:r>
      <w:r w:rsidR="001C0C57">
        <w:rPr>
          <w:rFonts w:ascii="Times New Roman" w:hAnsi="Times New Roman"/>
        </w:rPr>
        <w:t xml:space="preserve"> (</w:t>
      </w:r>
      <w:r w:rsidR="00D24FFD" w:rsidRPr="005F76FC">
        <w:rPr>
          <w:rFonts w:ascii="Times New Roman" w:hAnsi="Times New Roman"/>
        </w:rPr>
        <w:t>but</w:t>
      </w:r>
      <w:r w:rsidR="00730846" w:rsidRPr="005F76FC">
        <w:rPr>
          <w:rFonts w:ascii="Times New Roman" w:hAnsi="Times New Roman"/>
        </w:rPr>
        <w:t xml:space="preserve"> also</w:t>
      </w:r>
      <w:r w:rsidR="00D24FFD" w:rsidRPr="005F76FC">
        <w:rPr>
          <w:rFonts w:ascii="Times New Roman" w:hAnsi="Times New Roman"/>
        </w:rPr>
        <w:t xml:space="preserve"> coarse-grained enough not to require a complete account of everything that exists out there</w:t>
      </w:r>
      <w:r w:rsidR="001C0C57">
        <w:rPr>
          <w:rFonts w:ascii="Times New Roman" w:hAnsi="Times New Roman"/>
        </w:rPr>
        <w:t>)</w:t>
      </w:r>
      <w:r w:rsidR="00D24FFD" w:rsidRPr="005F76FC">
        <w:rPr>
          <w:rFonts w:ascii="Times New Roman" w:hAnsi="Times New Roman"/>
        </w:rPr>
        <w:t>.</w:t>
      </w:r>
      <w:r w:rsidR="007F465D" w:rsidRPr="005F76FC">
        <w:rPr>
          <w:rFonts w:ascii="Times New Roman" w:hAnsi="Times New Roman"/>
        </w:rPr>
        <w:t xml:space="preserve"> I</w:t>
      </w:r>
      <w:r w:rsidR="00730846" w:rsidRPr="005F76FC">
        <w:rPr>
          <w:rFonts w:ascii="Times New Roman" w:hAnsi="Times New Roman"/>
        </w:rPr>
        <w:t>ndeed, i</w:t>
      </w:r>
      <w:r w:rsidR="007F465D" w:rsidRPr="005F76FC">
        <w:rPr>
          <w:rFonts w:ascii="Times New Roman" w:hAnsi="Times New Roman"/>
        </w:rPr>
        <w:t xml:space="preserve">t </w:t>
      </w:r>
      <w:r w:rsidR="00730846" w:rsidRPr="005F76FC">
        <w:rPr>
          <w:rFonts w:ascii="Times New Roman" w:hAnsi="Times New Roman"/>
        </w:rPr>
        <w:t xml:space="preserve">may be plausibly contended that it </w:t>
      </w:r>
      <w:r w:rsidR="007F465D" w:rsidRPr="005F76FC">
        <w:rPr>
          <w:rFonts w:ascii="Times New Roman" w:hAnsi="Times New Roman"/>
        </w:rPr>
        <w:t>is exactly th</w:t>
      </w:r>
      <w:r w:rsidR="001C0C57">
        <w:rPr>
          <w:rFonts w:ascii="Times New Roman" w:hAnsi="Times New Roman"/>
        </w:rPr>
        <w:t>e</w:t>
      </w:r>
      <w:r w:rsidR="007F465D" w:rsidRPr="005F76FC">
        <w:rPr>
          <w:rFonts w:ascii="Times New Roman" w:hAnsi="Times New Roman"/>
        </w:rPr>
        <w:t xml:space="preserve"> dualism </w:t>
      </w:r>
      <w:r w:rsidR="001C0C57">
        <w:rPr>
          <w:rFonts w:ascii="Times New Roman" w:hAnsi="Times New Roman"/>
        </w:rPr>
        <w:t xml:space="preserve">just pointed at </w:t>
      </w:r>
      <w:r w:rsidR="007F465D" w:rsidRPr="005F76FC">
        <w:rPr>
          <w:rFonts w:ascii="Times New Roman" w:hAnsi="Times New Roman"/>
        </w:rPr>
        <w:t xml:space="preserve">that requires one to employ the </w:t>
      </w:r>
      <w:r w:rsidR="007F465D" w:rsidRPr="005F76FC">
        <w:rPr>
          <w:rFonts w:ascii="Times New Roman" w:hAnsi="Times New Roman"/>
        </w:rPr>
        <w:lastRenderedPageBreak/>
        <w:t xml:space="preserve">object/content distinction when </w:t>
      </w:r>
      <w:r w:rsidR="00462068" w:rsidRPr="005F76FC">
        <w:rPr>
          <w:rFonts w:ascii="Times New Roman" w:hAnsi="Times New Roman"/>
        </w:rPr>
        <w:t>states of affairs</w:t>
      </w:r>
      <w:r w:rsidR="007F465D" w:rsidRPr="005F76FC">
        <w:rPr>
          <w:rFonts w:ascii="Times New Roman" w:hAnsi="Times New Roman"/>
        </w:rPr>
        <w:t xml:space="preserve"> are </w:t>
      </w:r>
      <w:r w:rsidR="004F1A00">
        <w:rPr>
          <w:rFonts w:ascii="Times New Roman" w:hAnsi="Times New Roman"/>
        </w:rPr>
        <w:t>regarded as the entities that play the role of</w:t>
      </w:r>
      <w:r w:rsidR="007F465D" w:rsidRPr="005F76FC">
        <w:rPr>
          <w:rFonts w:ascii="Times New Roman" w:hAnsi="Times New Roman"/>
        </w:rPr>
        <w:t xml:space="preserve"> reasons for our actions.</w:t>
      </w:r>
    </w:p>
    <w:p w14:paraId="58046F0E" w14:textId="77777777" w:rsidR="00497C6D" w:rsidRPr="005F76FC" w:rsidRDefault="00730846" w:rsidP="00497C6D">
      <w:pPr>
        <w:spacing w:line="480" w:lineRule="auto"/>
        <w:ind w:firstLine="284"/>
        <w:jc w:val="both"/>
        <w:rPr>
          <w:rFonts w:ascii="Times New Roman" w:hAnsi="Times New Roman"/>
        </w:rPr>
      </w:pPr>
      <w:r w:rsidRPr="005F76FC">
        <w:rPr>
          <w:rFonts w:ascii="Times New Roman" w:hAnsi="Times New Roman"/>
        </w:rPr>
        <w:t>Having said this, let us</w:t>
      </w:r>
      <w:r w:rsidR="00410DAD" w:rsidRPr="005F76FC">
        <w:rPr>
          <w:rFonts w:ascii="Times New Roman" w:hAnsi="Times New Roman"/>
        </w:rPr>
        <w:t xml:space="preserve"> set the issue concerning the individuation of </w:t>
      </w:r>
      <w:r w:rsidR="00462068" w:rsidRPr="005F76FC">
        <w:rPr>
          <w:rFonts w:ascii="Times New Roman" w:hAnsi="Times New Roman"/>
        </w:rPr>
        <w:t>states of affairs</w:t>
      </w:r>
      <w:r w:rsidR="00410DAD" w:rsidRPr="005F76FC">
        <w:rPr>
          <w:rFonts w:ascii="Times New Roman" w:hAnsi="Times New Roman"/>
        </w:rPr>
        <w:t xml:space="preserve"> aside for the time being</w:t>
      </w:r>
      <w:r w:rsidR="006638F3" w:rsidRPr="005F76FC">
        <w:rPr>
          <w:rFonts w:ascii="Times New Roman" w:hAnsi="Times New Roman"/>
        </w:rPr>
        <w:t xml:space="preserve"> (we will return to it </w:t>
      </w:r>
      <w:r w:rsidR="004F1A00">
        <w:rPr>
          <w:rFonts w:ascii="Times New Roman" w:hAnsi="Times New Roman"/>
        </w:rPr>
        <w:t>towards</w:t>
      </w:r>
      <w:r w:rsidR="004F1A00" w:rsidRPr="005F76FC">
        <w:rPr>
          <w:rFonts w:ascii="Times New Roman" w:hAnsi="Times New Roman"/>
        </w:rPr>
        <w:t xml:space="preserve"> </w:t>
      </w:r>
      <w:r w:rsidR="006638F3" w:rsidRPr="005F76FC">
        <w:rPr>
          <w:rFonts w:ascii="Times New Roman" w:hAnsi="Times New Roman"/>
        </w:rPr>
        <w:t>the end)</w:t>
      </w:r>
      <w:r w:rsidR="00410DAD" w:rsidRPr="005F76FC">
        <w:rPr>
          <w:rFonts w:ascii="Times New Roman" w:hAnsi="Times New Roman"/>
        </w:rPr>
        <w:t>, and see</w:t>
      </w:r>
      <w:r w:rsidR="001C0C57">
        <w:rPr>
          <w:rFonts w:ascii="Times New Roman" w:hAnsi="Times New Roman"/>
        </w:rPr>
        <w:t xml:space="preserve"> in more detail</w:t>
      </w:r>
      <w:r w:rsidR="00547E04" w:rsidRPr="005F76FC">
        <w:rPr>
          <w:rFonts w:ascii="Times New Roman" w:hAnsi="Times New Roman"/>
        </w:rPr>
        <w:t xml:space="preserve"> </w:t>
      </w:r>
      <w:r w:rsidR="00410DAD" w:rsidRPr="005F76FC">
        <w:rPr>
          <w:rFonts w:ascii="Times New Roman" w:hAnsi="Times New Roman"/>
        </w:rPr>
        <w:t>whether, and how, the object/content distinctio</w:t>
      </w:r>
      <w:r w:rsidR="00462068" w:rsidRPr="005F76FC">
        <w:rPr>
          <w:rFonts w:ascii="Times New Roman" w:hAnsi="Times New Roman"/>
        </w:rPr>
        <w:t>n can be of help for statists</w:t>
      </w:r>
      <w:r w:rsidR="001C0C57">
        <w:rPr>
          <w:rFonts w:ascii="Times New Roman" w:hAnsi="Times New Roman"/>
        </w:rPr>
        <w:t xml:space="preserve"> dealing with OA</w:t>
      </w:r>
      <w:r w:rsidR="00410DAD" w:rsidRPr="005F76FC">
        <w:rPr>
          <w:rFonts w:ascii="Times New Roman" w:hAnsi="Times New Roman"/>
        </w:rPr>
        <w:t xml:space="preserve">. </w:t>
      </w:r>
    </w:p>
    <w:p w14:paraId="3D254840" w14:textId="77777777" w:rsidR="00C016F2" w:rsidRPr="005F76FC" w:rsidRDefault="00C016F2" w:rsidP="008E740A">
      <w:pPr>
        <w:spacing w:line="480" w:lineRule="auto"/>
        <w:jc w:val="both"/>
        <w:rPr>
          <w:rFonts w:ascii="Times New Roman" w:hAnsi="Times New Roman"/>
          <w:b/>
        </w:rPr>
      </w:pPr>
    </w:p>
    <w:p w14:paraId="5A5182C2" w14:textId="77777777" w:rsidR="00CB54CB" w:rsidRPr="005F76FC" w:rsidRDefault="00462068" w:rsidP="008E740A">
      <w:pPr>
        <w:spacing w:line="480" w:lineRule="auto"/>
        <w:jc w:val="both"/>
        <w:rPr>
          <w:rFonts w:ascii="Times New Roman" w:hAnsi="Times New Roman"/>
          <w:b/>
        </w:rPr>
      </w:pPr>
      <w:r w:rsidRPr="005F76FC">
        <w:rPr>
          <w:rFonts w:ascii="Times New Roman" w:hAnsi="Times New Roman"/>
          <w:b/>
        </w:rPr>
        <w:t>IV</w:t>
      </w:r>
      <w:r w:rsidR="00DB2998" w:rsidRPr="005F76FC">
        <w:rPr>
          <w:rFonts w:ascii="Times New Roman" w:hAnsi="Times New Roman"/>
          <w:b/>
        </w:rPr>
        <w:t>. Neglected possibilities (and one winner)</w:t>
      </w:r>
      <w:r w:rsidR="008D4877" w:rsidRPr="005F76FC">
        <w:rPr>
          <w:rFonts w:ascii="Times New Roman" w:hAnsi="Times New Roman"/>
          <w:b/>
        </w:rPr>
        <w:t xml:space="preserve"> </w:t>
      </w:r>
    </w:p>
    <w:p w14:paraId="04123F92" w14:textId="77777777" w:rsidR="007B3861" w:rsidRPr="005F76FC" w:rsidRDefault="00916298" w:rsidP="00E04774">
      <w:pPr>
        <w:spacing w:line="480" w:lineRule="auto"/>
        <w:jc w:val="both"/>
        <w:rPr>
          <w:rFonts w:ascii="Times New Roman" w:hAnsi="Times New Roman"/>
        </w:rPr>
      </w:pPr>
      <w:r w:rsidRPr="005F76FC">
        <w:rPr>
          <w:rFonts w:ascii="Times New Roman" w:hAnsi="Times New Roman"/>
        </w:rPr>
        <w:t xml:space="preserve">Once </w:t>
      </w:r>
      <w:r w:rsidR="00497C6D" w:rsidRPr="005F76FC">
        <w:rPr>
          <w:rFonts w:ascii="Times New Roman" w:hAnsi="Times New Roman"/>
        </w:rPr>
        <w:t xml:space="preserve">the object/content </w:t>
      </w:r>
      <w:r w:rsidR="00B94E67" w:rsidRPr="005F76FC">
        <w:rPr>
          <w:rFonts w:ascii="Times New Roman" w:hAnsi="Times New Roman"/>
        </w:rPr>
        <w:t>distinction is in place,</w:t>
      </w:r>
      <w:r w:rsidRPr="005F76FC">
        <w:rPr>
          <w:rFonts w:ascii="Times New Roman" w:hAnsi="Times New Roman"/>
        </w:rPr>
        <w:t xml:space="preserve"> </w:t>
      </w:r>
      <w:r w:rsidR="000D7125" w:rsidRPr="005F76FC">
        <w:rPr>
          <w:rFonts w:ascii="Times New Roman" w:hAnsi="Times New Roman"/>
        </w:rPr>
        <w:t>premise 1</w:t>
      </w:r>
      <w:r w:rsidR="00117C9C" w:rsidRPr="005F76FC">
        <w:rPr>
          <w:rFonts w:ascii="Times New Roman" w:hAnsi="Times New Roman"/>
        </w:rPr>
        <w:t xml:space="preserve"> of OA</w:t>
      </w:r>
      <w:r w:rsidR="000D7125" w:rsidRPr="005F76FC">
        <w:rPr>
          <w:rFonts w:ascii="Times New Roman" w:hAnsi="Times New Roman"/>
        </w:rPr>
        <w:t xml:space="preserve"> </w:t>
      </w:r>
      <w:r w:rsidR="006B2349" w:rsidRPr="005F76FC">
        <w:rPr>
          <w:rFonts w:ascii="Times New Roman" w:hAnsi="Times New Roman"/>
        </w:rPr>
        <w:t xml:space="preserve">can be straightforwardly rejected </w:t>
      </w:r>
      <w:r w:rsidR="000D7125" w:rsidRPr="005F76FC">
        <w:rPr>
          <w:rFonts w:ascii="Times New Roman" w:hAnsi="Times New Roman"/>
        </w:rPr>
        <w:t xml:space="preserve">by pointing out that practical reasons (both motivating and normative) are not what we believe but </w:t>
      </w:r>
      <w:r w:rsidR="000D7125" w:rsidRPr="005F76FC">
        <w:rPr>
          <w:rFonts w:ascii="Times New Roman" w:hAnsi="Times New Roman"/>
          <w:i/>
        </w:rPr>
        <w:t>what our beliefs are about</w:t>
      </w:r>
      <w:r w:rsidR="000D7125" w:rsidRPr="00B93AE3">
        <w:rPr>
          <w:rFonts w:ascii="Times New Roman" w:hAnsi="Times New Roman"/>
        </w:rPr>
        <w:t>:</w:t>
      </w:r>
      <w:r w:rsidR="000D7125" w:rsidRPr="005F76FC">
        <w:rPr>
          <w:rFonts w:ascii="Times New Roman" w:hAnsi="Times New Roman"/>
          <w:i/>
        </w:rPr>
        <w:t xml:space="preserve"> </w:t>
      </w:r>
      <w:r w:rsidR="000D7125" w:rsidRPr="005F76FC">
        <w:rPr>
          <w:rFonts w:ascii="Times New Roman" w:hAnsi="Times New Roman"/>
        </w:rPr>
        <w:t>t</w:t>
      </w:r>
      <w:r w:rsidR="006B2349" w:rsidRPr="005F76FC">
        <w:rPr>
          <w:rFonts w:ascii="Times New Roman" w:hAnsi="Times New Roman"/>
        </w:rPr>
        <w:t>hat is, t</w:t>
      </w:r>
      <w:r w:rsidR="000D7125" w:rsidRPr="005F76FC">
        <w:rPr>
          <w:rFonts w:ascii="Times New Roman" w:hAnsi="Times New Roman"/>
        </w:rPr>
        <w:t>hey are not the content</w:t>
      </w:r>
      <w:r w:rsidR="00961766" w:rsidRPr="005F76FC">
        <w:rPr>
          <w:rFonts w:ascii="Times New Roman" w:hAnsi="Times New Roman"/>
        </w:rPr>
        <w:t>s</w:t>
      </w:r>
      <w:r w:rsidR="000D7125" w:rsidRPr="005F76FC">
        <w:rPr>
          <w:rFonts w:ascii="Times New Roman" w:hAnsi="Times New Roman"/>
        </w:rPr>
        <w:t xml:space="preserve"> of beliefs but their </w:t>
      </w:r>
      <w:r w:rsidR="000D7125" w:rsidRPr="005F76FC">
        <w:rPr>
          <w:rFonts w:ascii="Times New Roman" w:hAnsi="Times New Roman"/>
          <w:i/>
        </w:rPr>
        <w:t>objects</w:t>
      </w:r>
      <w:r w:rsidR="000D7125" w:rsidRPr="005F76FC">
        <w:rPr>
          <w:rFonts w:ascii="Times New Roman" w:hAnsi="Times New Roman"/>
        </w:rPr>
        <w:t>.</w:t>
      </w:r>
      <w:r w:rsidR="00C36A99">
        <w:rPr>
          <w:rFonts w:ascii="Times New Roman" w:hAnsi="Times New Roman"/>
        </w:rPr>
        <w:t xml:space="preserve"> This means that a key </w:t>
      </w:r>
      <w:r w:rsidR="00C36A99" w:rsidRPr="00B93AE3">
        <w:rPr>
          <w:rFonts w:ascii="Times New Roman" w:hAnsi="Times New Roman"/>
          <w:i/>
        </w:rPr>
        <w:t>de dicto/de re</w:t>
      </w:r>
      <w:r w:rsidR="00C36A99">
        <w:rPr>
          <w:rFonts w:ascii="Times New Roman" w:hAnsi="Times New Roman"/>
        </w:rPr>
        <w:t xml:space="preserve"> distinction must be drawn between the reason for an action as a) what is identified as such by the agent and b) what is actually out there in the world, and makes an action right (or wrong, or motivated), or what have you; and that only a conflation between the two levels leads to </w:t>
      </w:r>
      <w:r w:rsidR="00416728" w:rsidRPr="005F76FC">
        <w:rPr>
          <w:rFonts w:ascii="Times New Roman" w:hAnsi="Times New Roman"/>
        </w:rPr>
        <w:t>the problematic conclusion of OA</w:t>
      </w:r>
      <w:r w:rsidR="008870A5" w:rsidRPr="005F76FC">
        <w:rPr>
          <w:rFonts w:ascii="Times New Roman" w:hAnsi="Times New Roman"/>
        </w:rPr>
        <w:t>.</w:t>
      </w:r>
      <w:r w:rsidR="007B3861" w:rsidRPr="005F76FC">
        <w:rPr>
          <w:rFonts w:ascii="Times New Roman" w:hAnsi="Times New Roman"/>
        </w:rPr>
        <w:t xml:space="preserve"> Here is a</w:t>
      </w:r>
      <w:r w:rsidR="00ED637A" w:rsidRPr="005F76FC">
        <w:rPr>
          <w:rFonts w:ascii="Times New Roman" w:hAnsi="Times New Roman"/>
        </w:rPr>
        <w:t xml:space="preserve"> pictorial</w:t>
      </w:r>
      <w:r w:rsidR="007B3861" w:rsidRPr="005F76FC">
        <w:rPr>
          <w:rFonts w:ascii="Times New Roman" w:hAnsi="Times New Roman"/>
        </w:rPr>
        <w:t xml:space="preserve"> illustration </w:t>
      </w:r>
      <w:r w:rsidR="00ED637A" w:rsidRPr="005F76FC">
        <w:rPr>
          <w:rFonts w:ascii="Times New Roman" w:hAnsi="Times New Roman"/>
        </w:rPr>
        <w:t xml:space="preserve">of what we are suggesting </w:t>
      </w:r>
      <w:r w:rsidR="00D65B11" w:rsidRPr="005F76FC">
        <w:rPr>
          <w:rFonts w:ascii="Times New Roman" w:hAnsi="Times New Roman"/>
        </w:rPr>
        <w:t>(bold indicates</w:t>
      </w:r>
      <w:r w:rsidR="0089133C" w:rsidRPr="005F76FC">
        <w:rPr>
          <w:rFonts w:ascii="Times New Roman" w:hAnsi="Times New Roman"/>
        </w:rPr>
        <w:t xml:space="preserve"> the path taken</w:t>
      </w:r>
      <w:r w:rsidR="004C1331" w:rsidRPr="005F76FC">
        <w:rPr>
          <w:rFonts w:ascii="Times New Roman" w:hAnsi="Times New Roman"/>
        </w:rPr>
        <w:t xml:space="preserve">, similarly for the </w:t>
      </w:r>
      <w:r w:rsidR="00227283" w:rsidRPr="005F76FC">
        <w:rPr>
          <w:rFonts w:ascii="Times New Roman" w:hAnsi="Times New Roman"/>
        </w:rPr>
        <w:t xml:space="preserve">rest of the </w:t>
      </w:r>
      <w:r w:rsidR="004C1331" w:rsidRPr="005F76FC">
        <w:rPr>
          <w:rFonts w:ascii="Times New Roman" w:hAnsi="Times New Roman"/>
        </w:rPr>
        <w:t>figures in what follows</w:t>
      </w:r>
      <w:r w:rsidR="0089133C" w:rsidRPr="005F76FC">
        <w:rPr>
          <w:rFonts w:ascii="Times New Roman" w:hAnsi="Times New Roman"/>
        </w:rPr>
        <w:t>)</w:t>
      </w:r>
      <w:r w:rsidR="007B3861" w:rsidRPr="005F76FC">
        <w:rPr>
          <w:rFonts w:ascii="Times New Roman" w:hAnsi="Times New Roman"/>
        </w:rPr>
        <w:t>:</w:t>
      </w:r>
    </w:p>
    <w:p w14:paraId="4B1D7784" w14:textId="77777777" w:rsidR="001A09A3" w:rsidRPr="005F76FC" w:rsidRDefault="001A09A3" w:rsidP="00EC5C73">
      <w:pPr>
        <w:ind w:firstLine="284"/>
        <w:jc w:val="both"/>
        <w:rPr>
          <w:rFonts w:ascii="Times New Roman" w:hAnsi="Times New Roman"/>
        </w:rPr>
      </w:pPr>
    </w:p>
    <w:p w14:paraId="447ED4A0" w14:textId="77777777" w:rsidR="003A16FC" w:rsidRPr="005F76FC" w:rsidRDefault="00E10F61" w:rsidP="001A09A3">
      <w:pPr>
        <w:spacing w:line="480" w:lineRule="auto"/>
        <w:jc w:val="both"/>
        <w:rPr>
          <w:rFonts w:ascii="Times New Roman" w:hAnsi="Times New Roman"/>
        </w:rPr>
      </w:pPr>
      <w:r>
        <w:rPr>
          <w:rFonts w:ascii="Times New Roman" w:hAnsi="Times New Roman"/>
          <w:noProof/>
          <w:lang w:val="en-US"/>
        </w:rPr>
        <w:pict w14:anchorId="603446A6">
          <v:shapetype id="_x0000_t202" coordsize="21600,21600" o:spt="202" path="m0,0l0,21600,21600,21600,21600,0xe">
            <v:stroke joinstyle="miter"/>
            <v:path gradientshapeok="t" o:connecttype="rect"/>
          </v:shapetype>
          <v:shape id="Casella_x0020_di_x0020_testo_x0020_2" o:spid="_x0000_s1026" type="#_x0000_t202" style="position:absolute;left:0;text-align:left;margin-left:286.15pt;margin-top:14.55pt;width:46.35pt;height:18.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" stroked="f">
            <v:textbox style="mso-fit-shape-to-text:t">
              <w:txbxContent>
                <w:p w14:paraId="19503D65" w14:textId="77777777" w:rsidR="00D06DF1" w:rsidRPr="00B93AE3" w:rsidRDefault="00D06DF1">
                  <w:pPr>
                    <w:rPr>
                      <w:sz w:val="18"/>
                      <w:szCs w:val="18"/>
                      <w:lang w:val="it-IT"/>
                    </w:rPr>
                  </w:pPr>
                  <w:r w:rsidRPr="00B93AE3">
                    <w:rPr>
                      <w:sz w:val="18"/>
                      <w:szCs w:val="18"/>
                    </w:rPr>
                    <w:t>Content</w:t>
                  </w:r>
                </w:p>
              </w:txbxContent>
            </v:textbox>
          </v:shape>
        </w:pict>
      </w:r>
      <w:r>
        <w:rPr>
          <w:rFonts w:ascii="Times New Roman" w:hAnsi="Times New Roman"/>
          <w:noProof/>
          <w:lang w:val="en-US"/>
        </w:rPr>
        <w:pict w14:anchorId="50873089">
          <v:shape id="_x0000_s1027" type="#_x0000_t202" style="position:absolute;left:0;text-align:left;margin-left:286.6pt;margin-top:82.05pt;width:44.1pt;height:1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" stroked="f">
            <v:textbox>
              <w:txbxContent>
                <w:p w14:paraId="3547CE71" w14:textId="77777777" w:rsidR="00D06DF1" w:rsidRPr="00B93AE3" w:rsidRDefault="00D06DF1" w:rsidP="00C36A99">
                  <w:pPr>
                    <w:rPr>
                      <w:sz w:val="18"/>
                      <w:lang w:val="it-IT"/>
                    </w:rPr>
                  </w:pPr>
                  <w:r w:rsidRPr="00B93AE3">
                    <w:rPr>
                      <w:sz w:val="18"/>
                      <w:lang w:val="it-IT"/>
                    </w:rPr>
                    <w:t>Object</w:t>
                  </w:r>
                </w:p>
              </w:txbxContent>
            </v:textbox>
          </v:shape>
        </w:pict>
      </w:r>
      <w:r w:rsidR="001A09A3" w:rsidRPr="005F76FC">
        <w:rPr>
          <w:rFonts w:ascii="Times New Roman" w:hAnsi="Times New Roman"/>
          <w:noProof/>
          <w:lang w:val="en-US"/>
        </w:rPr>
        <w:drawing>
          <wp:inline distT="0" distB="0" distL="0" distR="0" wp14:anchorId="6D5DD6A0" wp14:editId="43FFB6AE">
            <wp:extent cx="5652135" cy="1759373"/>
            <wp:effectExtent l="50800" t="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0AFD784" w14:textId="77777777" w:rsidR="005A6DD5" w:rsidRPr="005F76FC" w:rsidRDefault="003A16FC" w:rsidP="00020CBD">
      <w:pPr>
        <w:spacing w:line="480" w:lineRule="auto"/>
        <w:ind w:firstLine="284"/>
        <w:jc w:val="right"/>
        <w:rPr>
          <w:rFonts w:ascii="Times New Roman" w:hAnsi="Times New Roman"/>
        </w:rPr>
      </w:pPr>
      <w:r w:rsidRPr="005F76FC">
        <w:rPr>
          <w:rFonts w:ascii="Times New Roman" w:hAnsi="Times New Roman"/>
        </w:rPr>
        <w:tab/>
      </w:r>
      <w:r w:rsidRPr="005F76FC">
        <w:rPr>
          <w:rFonts w:ascii="Times New Roman" w:hAnsi="Times New Roman"/>
          <w:i/>
          <w:sz w:val="20"/>
          <w:szCs w:val="20"/>
        </w:rPr>
        <w:t xml:space="preserve">Figure 1. First possible view. </w:t>
      </w:r>
    </w:p>
    <w:p w14:paraId="04EBB12F" w14:textId="77777777" w:rsidR="00020CBD" w:rsidRPr="005F76FC" w:rsidRDefault="00020CBD" w:rsidP="00020CBD">
      <w:pPr>
        <w:spacing w:line="480" w:lineRule="auto"/>
        <w:ind w:firstLine="284"/>
        <w:jc w:val="right"/>
        <w:rPr>
          <w:rFonts w:ascii="Times New Roman" w:hAnsi="Times New Roman"/>
        </w:rPr>
      </w:pPr>
    </w:p>
    <w:p w14:paraId="60F8FD76" w14:textId="77777777" w:rsidR="00CA7754" w:rsidRPr="005F76FC" w:rsidRDefault="001E447A" w:rsidP="007F465D">
      <w:pPr>
        <w:spacing w:line="480" w:lineRule="auto"/>
        <w:ind w:firstLine="284"/>
        <w:jc w:val="both"/>
        <w:rPr>
          <w:rFonts w:ascii="Times New Roman" w:hAnsi="Times New Roman"/>
        </w:rPr>
      </w:pPr>
      <w:r w:rsidRPr="005F76FC">
        <w:rPr>
          <w:rFonts w:ascii="Times New Roman" w:hAnsi="Times New Roman"/>
        </w:rPr>
        <w:lastRenderedPageBreak/>
        <w:t>However, there are other possible ways in which the content/object distinction might be implemented</w:t>
      </w:r>
      <w:r w:rsidR="007F465D" w:rsidRPr="005F76FC">
        <w:rPr>
          <w:rFonts w:ascii="Times New Roman" w:hAnsi="Times New Roman"/>
        </w:rPr>
        <w:t xml:space="preserve"> and, if only for completeness’s sake, it is necessary to consider them</w:t>
      </w:r>
      <w:r w:rsidR="00AB5A8C">
        <w:rPr>
          <w:rFonts w:ascii="Times New Roman" w:hAnsi="Times New Roman"/>
        </w:rPr>
        <w:t xml:space="preserve"> here</w:t>
      </w:r>
      <w:r w:rsidRPr="005F76FC">
        <w:rPr>
          <w:rFonts w:ascii="Times New Roman" w:hAnsi="Times New Roman"/>
        </w:rPr>
        <w:t xml:space="preserve">. </w:t>
      </w:r>
      <w:r w:rsidR="009E59DA" w:rsidRPr="005F76FC">
        <w:rPr>
          <w:rFonts w:ascii="Times New Roman" w:hAnsi="Times New Roman"/>
        </w:rPr>
        <w:t>To begin with, a</w:t>
      </w:r>
      <w:r w:rsidR="002C7ACA" w:rsidRPr="005F76FC">
        <w:rPr>
          <w:rFonts w:ascii="Times New Roman" w:hAnsi="Times New Roman"/>
        </w:rPr>
        <w:t xml:space="preserve">t one point </w:t>
      </w:r>
      <w:r w:rsidR="009B7864" w:rsidRPr="005F76FC">
        <w:rPr>
          <w:rFonts w:ascii="Times New Roman" w:hAnsi="Times New Roman"/>
        </w:rPr>
        <w:t xml:space="preserve">Dancy </w:t>
      </w:r>
      <w:r w:rsidR="002C7ACA" w:rsidRPr="005F76FC">
        <w:rPr>
          <w:rFonts w:ascii="Times New Roman" w:hAnsi="Times New Roman"/>
        </w:rPr>
        <w:t>himself comes close to th</w:t>
      </w:r>
      <w:r w:rsidR="009E59DA" w:rsidRPr="005F76FC">
        <w:rPr>
          <w:rFonts w:ascii="Times New Roman" w:hAnsi="Times New Roman"/>
        </w:rPr>
        <w:t>e</w:t>
      </w:r>
      <w:r w:rsidR="002C7ACA" w:rsidRPr="005F76FC">
        <w:rPr>
          <w:rFonts w:ascii="Times New Roman" w:hAnsi="Times New Roman"/>
        </w:rPr>
        <w:t xml:space="preserve"> idea</w:t>
      </w:r>
      <w:r w:rsidR="009E59DA" w:rsidRPr="005F76FC">
        <w:rPr>
          <w:rFonts w:ascii="Times New Roman" w:hAnsi="Times New Roman"/>
        </w:rPr>
        <w:t xml:space="preserve"> expressed above and depicted in Figure 1</w:t>
      </w:r>
      <w:r w:rsidR="00F451C0" w:rsidRPr="005F76FC">
        <w:rPr>
          <w:rFonts w:ascii="Times New Roman" w:hAnsi="Times New Roman"/>
        </w:rPr>
        <w:t>. He says the following</w:t>
      </w:r>
      <w:r w:rsidR="009B7864" w:rsidRPr="005F76FC">
        <w:rPr>
          <w:rFonts w:ascii="Times New Roman" w:hAnsi="Times New Roman"/>
        </w:rPr>
        <w:t xml:space="preserve">: </w:t>
      </w:r>
    </w:p>
    <w:p w14:paraId="4B208A35" w14:textId="77777777" w:rsidR="00020CBD" w:rsidRPr="005F76FC" w:rsidRDefault="00020CBD" w:rsidP="007F465D">
      <w:pPr>
        <w:spacing w:line="480" w:lineRule="auto"/>
        <w:ind w:firstLine="284"/>
        <w:jc w:val="both"/>
        <w:rPr>
          <w:rFonts w:ascii="Times New Roman" w:hAnsi="Times New Roman"/>
        </w:rPr>
      </w:pPr>
    </w:p>
    <w:p w14:paraId="3A62F423" w14:textId="77777777" w:rsidR="004D0603" w:rsidRPr="005F76FC" w:rsidRDefault="009B7864" w:rsidP="009F2123">
      <w:pPr>
        <w:spacing w:line="480" w:lineRule="auto"/>
        <w:ind w:left="284"/>
        <w:jc w:val="both"/>
        <w:rPr>
          <w:rFonts w:ascii="Times New Roman" w:hAnsi="Times New Roman"/>
        </w:rPr>
      </w:pPr>
      <w:r w:rsidRPr="005F76FC">
        <w:rPr>
          <w:rFonts w:ascii="Times New Roman" w:hAnsi="Times New Roman"/>
        </w:rPr>
        <w:t xml:space="preserve">“Application of this distinction between content and object to the case of belief is more contentious, because we are used to thinking of the proposition that stands as the content of belief also as the </w:t>
      </w:r>
      <w:r w:rsidR="008F0C0F" w:rsidRPr="005F76FC">
        <w:rPr>
          <w:rFonts w:ascii="Times New Roman" w:hAnsi="Times New Roman"/>
        </w:rPr>
        <w:t>‘</w:t>
      </w:r>
      <w:r w:rsidRPr="005F76FC">
        <w:rPr>
          <w:rFonts w:ascii="Times New Roman" w:hAnsi="Times New Roman"/>
        </w:rPr>
        <w:t>what is believed</w:t>
      </w:r>
      <w:r w:rsidR="008F0C0F" w:rsidRPr="005F76FC">
        <w:rPr>
          <w:rFonts w:ascii="Times New Roman" w:hAnsi="Times New Roman"/>
        </w:rPr>
        <w:t>’</w:t>
      </w:r>
      <w:r w:rsidRPr="005F76FC">
        <w:rPr>
          <w:rFonts w:ascii="Times New Roman" w:hAnsi="Times New Roman"/>
        </w:rPr>
        <w:t xml:space="preserve">, that is, as the </w:t>
      </w:r>
      <w:r w:rsidRPr="005F76FC">
        <w:rPr>
          <w:rFonts w:ascii="Times New Roman" w:hAnsi="Times New Roman"/>
          <w:i/>
        </w:rPr>
        <w:t>object</w:t>
      </w:r>
      <w:r w:rsidRPr="005F76FC">
        <w:rPr>
          <w:rFonts w:ascii="Times New Roman" w:hAnsi="Times New Roman"/>
        </w:rPr>
        <w:t xml:space="preserve"> of belief. My own (heretical) view about this is that we should stick to our guns, and announce, contrary to established philosophical practice, that a proposition cannot be believed; when I believe that p, </w:t>
      </w:r>
      <w:r w:rsidRPr="005F76FC">
        <w:rPr>
          <w:rFonts w:ascii="Times New Roman" w:hAnsi="Times New Roman"/>
          <w:i/>
        </w:rPr>
        <w:t>what I believe</w:t>
      </w:r>
      <w:r w:rsidRPr="005F76FC">
        <w:rPr>
          <w:rFonts w:ascii="Times New Roman" w:hAnsi="Times New Roman"/>
        </w:rPr>
        <w:t xml:space="preserve"> is a putative state of affairs, something capable of being</w:t>
      </w:r>
      <w:r w:rsidR="00516103" w:rsidRPr="005F76FC">
        <w:rPr>
          <w:rFonts w:ascii="Times New Roman" w:hAnsi="Times New Roman"/>
        </w:rPr>
        <w:t xml:space="preserve"> the case but not of being true</w:t>
      </w:r>
      <w:r w:rsidRPr="005F76FC">
        <w:rPr>
          <w:rFonts w:ascii="Times New Roman" w:hAnsi="Times New Roman"/>
        </w:rPr>
        <w:t xml:space="preserve">” </w:t>
      </w:r>
      <w:r w:rsidR="00516103" w:rsidRPr="005F76FC">
        <w:rPr>
          <w:rFonts w:ascii="Times New Roman" w:hAnsi="Times New Roman"/>
        </w:rPr>
        <w:t>(Dancy (ms), probably an earlier version of his (2009); italics added).</w:t>
      </w:r>
      <w:r w:rsidR="00516103" w:rsidRPr="005F76FC">
        <w:rPr>
          <w:rStyle w:val="FootnoteReference"/>
          <w:rFonts w:ascii="Times New Roman" w:hAnsi="Times New Roman"/>
        </w:rPr>
        <w:footnoteReference w:id="17"/>
      </w:r>
    </w:p>
    <w:p w14:paraId="013CB73D" w14:textId="77777777" w:rsidR="009E4484" w:rsidRDefault="009E4484" w:rsidP="003A16FC">
      <w:pPr>
        <w:spacing w:line="480" w:lineRule="auto"/>
        <w:ind w:firstLine="284"/>
        <w:contextualSpacing/>
        <w:jc w:val="both"/>
        <w:rPr>
          <w:rFonts w:ascii="Times New Roman" w:hAnsi="Times New Roman"/>
        </w:rPr>
      </w:pPr>
    </w:p>
    <w:p w14:paraId="114E4E71" w14:textId="77777777" w:rsidR="001A09A3" w:rsidRPr="005F76FC" w:rsidRDefault="00B93AE3" w:rsidP="003A16FC">
      <w:pPr>
        <w:spacing w:line="480" w:lineRule="auto"/>
        <w:ind w:firstLine="284"/>
        <w:contextualSpacing/>
        <w:jc w:val="both"/>
        <w:rPr>
          <w:rFonts w:ascii="Times New Roman" w:hAnsi="Times New Roman"/>
        </w:rPr>
      </w:pPr>
      <w:r w:rsidRPr="005F76FC">
        <w:rPr>
          <w:rFonts w:ascii="Times New Roman" w:hAnsi="Times New Roman"/>
        </w:rPr>
        <w:t>This</w:t>
      </w:r>
      <w:r>
        <w:rPr>
          <w:rFonts w:ascii="Times New Roman" w:hAnsi="Times New Roman"/>
        </w:rPr>
        <w:t>, together with Dancy’s explicit rejection of the view that the contents of beliefs are states of affairs,</w:t>
      </w:r>
      <w:r w:rsidRPr="005F76FC">
        <w:rPr>
          <w:rFonts w:ascii="Times New Roman" w:hAnsi="Times New Roman"/>
        </w:rPr>
        <w:t xml:space="preserve"> suggests that </w:t>
      </w:r>
      <w:r>
        <w:rPr>
          <w:rFonts w:ascii="Times New Roman" w:hAnsi="Times New Roman"/>
        </w:rPr>
        <w:t>he</w:t>
      </w:r>
      <w:r w:rsidRPr="005F76FC">
        <w:rPr>
          <w:rFonts w:ascii="Times New Roman" w:hAnsi="Times New Roman"/>
        </w:rPr>
        <w:t xml:space="preserve"> explicitly endorses the content/object distinction with the corresponding metaphysics. </w:t>
      </w:r>
      <w:r>
        <w:rPr>
          <w:rFonts w:ascii="Times New Roman" w:hAnsi="Times New Roman"/>
        </w:rPr>
        <w:t>However, Dancy</w:t>
      </w:r>
      <w:r w:rsidRPr="005F76FC">
        <w:rPr>
          <w:rFonts w:ascii="Times New Roman" w:hAnsi="Times New Roman"/>
        </w:rPr>
        <w:t xml:space="preserve"> also states</w:t>
      </w:r>
      <w:r>
        <w:rPr>
          <w:rFonts w:ascii="Times New Roman" w:hAnsi="Times New Roman"/>
        </w:rPr>
        <w:t>, as we have just seen,</w:t>
      </w:r>
      <w:r w:rsidRPr="005F76FC">
        <w:rPr>
          <w:rFonts w:ascii="Times New Roman" w:hAnsi="Times New Roman"/>
        </w:rPr>
        <w:t xml:space="preserve"> that reasons are </w:t>
      </w:r>
      <w:r w:rsidRPr="005F76FC">
        <w:rPr>
          <w:rFonts w:ascii="Times New Roman" w:hAnsi="Times New Roman"/>
          <w:i/>
        </w:rPr>
        <w:t>what</w:t>
      </w:r>
      <w:r w:rsidRPr="005F76FC">
        <w:rPr>
          <w:rFonts w:ascii="Times New Roman" w:hAnsi="Times New Roman"/>
        </w:rPr>
        <w:t xml:space="preserve"> we believe</w:t>
      </w:r>
      <w:r>
        <w:rPr>
          <w:rFonts w:ascii="Times New Roman" w:hAnsi="Times New Roman"/>
        </w:rPr>
        <w:t xml:space="preserve">, which he identifies </w:t>
      </w:r>
      <w:r w:rsidRPr="005F76FC">
        <w:rPr>
          <w:rFonts w:ascii="Times New Roman" w:hAnsi="Times New Roman"/>
        </w:rPr>
        <w:t xml:space="preserve">with the </w:t>
      </w:r>
      <w:r w:rsidRPr="005F76FC">
        <w:rPr>
          <w:rFonts w:ascii="Times New Roman" w:hAnsi="Times New Roman"/>
          <w:i/>
        </w:rPr>
        <w:t>objects</w:t>
      </w:r>
      <w:r w:rsidRPr="005F76FC">
        <w:rPr>
          <w:rFonts w:ascii="Times New Roman" w:hAnsi="Times New Roman"/>
        </w:rPr>
        <w:t xml:space="preserve"> of our beliefs (contrary to premise 2 of OA)</w:t>
      </w:r>
      <w:r>
        <w:rPr>
          <w:rFonts w:ascii="Times New Roman" w:hAnsi="Times New Roman"/>
        </w:rPr>
        <w:t xml:space="preserve">. </w:t>
      </w:r>
      <w:r w:rsidR="0089133C" w:rsidRPr="005F76FC">
        <w:rPr>
          <w:rFonts w:ascii="Times New Roman" w:hAnsi="Times New Roman"/>
        </w:rPr>
        <w:t>Th</w:t>
      </w:r>
      <w:r w:rsidR="007F465D" w:rsidRPr="005F76FC">
        <w:rPr>
          <w:rFonts w:ascii="Times New Roman" w:hAnsi="Times New Roman"/>
        </w:rPr>
        <w:t>is suggests a picture that may be illustrated as follows</w:t>
      </w:r>
      <w:r w:rsidR="0011604B" w:rsidRPr="005F76FC">
        <w:rPr>
          <w:rFonts w:ascii="Times New Roman" w:hAnsi="Times New Roman"/>
        </w:rPr>
        <w:t>:</w:t>
      </w:r>
    </w:p>
    <w:p w14:paraId="04241022" w14:textId="77777777" w:rsidR="00DE36F9" w:rsidRPr="005F76FC" w:rsidRDefault="00E10F61" w:rsidP="003A16FC">
      <w:pPr>
        <w:spacing w:line="480" w:lineRule="auto"/>
        <w:ind w:firstLine="284"/>
        <w:contextualSpacing/>
        <w:jc w:val="right"/>
        <w:rPr>
          <w:rFonts w:ascii="Times New Roman" w:hAnsi="Times New Roman"/>
          <w:i/>
          <w:sz w:val="20"/>
          <w:szCs w:val="20"/>
        </w:rPr>
      </w:pPr>
      <w:r>
        <w:rPr>
          <w:rFonts w:ascii="Times New Roman" w:hAnsi="Times New Roman"/>
          <w:noProof/>
          <w:lang w:val="en-US"/>
        </w:rPr>
        <w:lastRenderedPageBreak/>
        <w:pict w14:anchorId="4410031C">
          <v:shape id="Per_x0020_1" o:spid="_x0000_s1028" style="position:absolute;left:0;text-align:left;margin-left:230pt;margin-top:63.1pt;width:14.4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2880,21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" path="m27651,64886l60195,36760,91440,72913,122685,36760,155229,64886,119866,105804,155229,146721,122685,174847,91440,138694,60195,174847,27651,146721,63014,105804,27651,64886xe" fillcolor="#ffbe86" strokecolor="#f68c36 [3049]">
            <v:fill color2="#ffebdb" rotate="t" angle="180" colors="0 #ffbe86;22938f #ffd0aa;1 #ffebdb" focus="100%" type="gradient"/>
            <v:shadow on="t" opacity="24903f" origin=",.5" offset="0,20000emu"/>
            <v:path arrowok="t" o:connecttype="custom" o:connectlocs="27651,64839;60195,36734;91440,72861;122685,36734;155229,64839;119866,105728;155229,146616;122685,174721;91440,138594;60195,174721;27651,146616;63014,105728;27651,64839" o:connectangles="0,0,0,0,0,0,0,0,0,0,0,0,0"/>
          </v:shape>
        </w:pict>
      </w:r>
      <w:r w:rsidR="001F4E50" w:rsidRPr="005F76FC">
        <w:rPr>
          <w:rFonts w:ascii="Times New Roman" w:hAnsi="Times New Roman"/>
          <w:noProof/>
          <w:lang w:val="en-US"/>
        </w:rPr>
        <w:drawing>
          <wp:inline distT="0" distB="0" distL="0" distR="0" wp14:anchorId="3554111B" wp14:editId="7520FAAB">
            <wp:extent cx="5474335" cy="2148840"/>
            <wp:effectExtent l="50800" t="0" r="120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DE36F9" w:rsidRPr="005F76FC">
        <w:rPr>
          <w:rFonts w:ascii="Times New Roman" w:hAnsi="Times New Roman"/>
          <w:i/>
          <w:sz w:val="20"/>
          <w:szCs w:val="20"/>
        </w:rPr>
        <w:t>Figure 2. Second possible view.</w:t>
      </w:r>
    </w:p>
    <w:p w14:paraId="768BA77A" w14:textId="77777777" w:rsidR="0081441D" w:rsidRPr="005F76FC" w:rsidRDefault="0081441D" w:rsidP="008E740A">
      <w:pPr>
        <w:spacing w:line="480" w:lineRule="auto"/>
        <w:ind w:firstLine="284"/>
        <w:contextualSpacing/>
        <w:jc w:val="both"/>
        <w:rPr>
          <w:rFonts w:ascii="Times New Roman" w:hAnsi="Times New Roman"/>
        </w:rPr>
      </w:pPr>
    </w:p>
    <w:p w14:paraId="66A4E193" w14:textId="77777777" w:rsidR="00E5138B" w:rsidRPr="005F76FC" w:rsidRDefault="00D65B11" w:rsidP="008E740A">
      <w:pPr>
        <w:spacing w:line="480" w:lineRule="auto"/>
        <w:ind w:firstLine="284"/>
        <w:contextualSpacing/>
        <w:jc w:val="both"/>
        <w:rPr>
          <w:rFonts w:ascii="Times New Roman" w:hAnsi="Times New Roman"/>
        </w:rPr>
      </w:pPr>
      <w:r w:rsidRPr="005F76FC">
        <w:rPr>
          <w:rFonts w:ascii="Times New Roman" w:hAnsi="Times New Roman"/>
        </w:rPr>
        <w:t>T</w:t>
      </w:r>
      <w:r w:rsidR="00E5138B" w:rsidRPr="005F76FC">
        <w:rPr>
          <w:rFonts w:ascii="Times New Roman" w:hAnsi="Times New Roman"/>
        </w:rPr>
        <w:t xml:space="preserve">his is </w:t>
      </w:r>
      <w:r w:rsidR="004C1331" w:rsidRPr="005F76FC">
        <w:rPr>
          <w:rFonts w:ascii="Times New Roman" w:hAnsi="Times New Roman"/>
        </w:rPr>
        <w:t xml:space="preserve">no doubt </w:t>
      </w:r>
      <w:r w:rsidR="00E5138B" w:rsidRPr="005F76FC">
        <w:rPr>
          <w:rFonts w:ascii="Times New Roman" w:hAnsi="Times New Roman"/>
        </w:rPr>
        <w:t>a strange</w:t>
      </w:r>
      <w:r w:rsidR="00046983" w:rsidRPr="005F76FC">
        <w:rPr>
          <w:rFonts w:ascii="Times New Roman" w:hAnsi="Times New Roman"/>
        </w:rPr>
        <w:t xml:space="preserve"> </w:t>
      </w:r>
      <w:r w:rsidR="00AB5A8C">
        <w:rPr>
          <w:rFonts w:ascii="Times New Roman" w:hAnsi="Times New Roman"/>
        </w:rPr>
        <w:t>position</w:t>
      </w:r>
      <w:r w:rsidR="00425E91">
        <w:rPr>
          <w:rFonts w:ascii="Times New Roman" w:hAnsi="Times New Roman"/>
        </w:rPr>
        <w:t>, and hardly one that helps the statist with OA</w:t>
      </w:r>
      <w:r w:rsidR="00E5138B" w:rsidRPr="005F76FC">
        <w:rPr>
          <w:rFonts w:ascii="Times New Roman" w:hAnsi="Times New Roman"/>
        </w:rPr>
        <w:t xml:space="preserve">. </w:t>
      </w:r>
      <w:r w:rsidR="00E04774" w:rsidRPr="005F76FC" w:rsidDel="00AB5A8C">
        <w:rPr>
          <w:rFonts w:ascii="Times New Roman" w:hAnsi="Times New Roman"/>
        </w:rPr>
        <w:t>For</w:t>
      </w:r>
      <w:r w:rsidR="009649CB" w:rsidRPr="005F76FC" w:rsidDel="00AB5A8C">
        <w:rPr>
          <w:rFonts w:ascii="Times New Roman" w:hAnsi="Times New Roman"/>
        </w:rPr>
        <w:t xml:space="preserve"> </w:t>
      </w:r>
      <w:r w:rsidR="00996C09" w:rsidRPr="005F76FC" w:rsidDel="00AB5A8C">
        <w:rPr>
          <w:rFonts w:ascii="Times New Roman" w:hAnsi="Times New Roman"/>
        </w:rPr>
        <w:t xml:space="preserve">it is </w:t>
      </w:r>
      <w:r w:rsidR="003D3F28" w:rsidRPr="005F76FC" w:rsidDel="00AB5A8C">
        <w:rPr>
          <w:rFonts w:ascii="Times New Roman" w:hAnsi="Times New Roman"/>
        </w:rPr>
        <w:t xml:space="preserve">commonly </w:t>
      </w:r>
      <w:r w:rsidR="00996C09" w:rsidRPr="005F76FC" w:rsidDel="00AB5A8C">
        <w:rPr>
          <w:rFonts w:ascii="Times New Roman" w:hAnsi="Times New Roman"/>
        </w:rPr>
        <w:t xml:space="preserve">agreed that </w:t>
      </w:r>
      <w:r w:rsidR="009649CB" w:rsidRPr="005F76FC" w:rsidDel="00AB5A8C">
        <w:rPr>
          <w:rFonts w:ascii="Times New Roman" w:hAnsi="Times New Roman"/>
        </w:rPr>
        <w:t xml:space="preserve">what we believe are things that are </w:t>
      </w:r>
      <w:r w:rsidR="00A02B18" w:rsidRPr="005F76FC" w:rsidDel="00AB5A8C">
        <w:rPr>
          <w:rFonts w:ascii="Times New Roman" w:hAnsi="Times New Roman"/>
        </w:rPr>
        <w:t>designated by</w:t>
      </w:r>
      <w:r w:rsidR="00205E99" w:rsidRPr="005F76FC" w:rsidDel="00AB5A8C">
        <w:rPr>
          <w:rFonts w:ascii="Times New Roman" w:hAnsi="Times New Roman"/>
        </w:rPr>
        <w:t xml:space="preserve"> </w:t>
      </w:r>
      <w:r w:rsidR="00205E99" w:rsidRPr="005F76FC" w:rsidDel="00AB5A8C">
        <w:rPr>
          <w:rFonts w:ascii="Times New Roman" w:hAnsi="Times New Roman"/>
          <w:i/>
        </w:rPr>
        <w:t>that</w:t>
      </w:r>
      <w:r w:rsidR="00205E99" w:rsidRPr="005F76FC" w:rsidDel="00AB5A8C">
        <w:rPr>
          <w:rFonts w:ascii="Times New Roman" w:hAnsi="Times New Roman"/>
        </w:rPr>
        <w:t>-clauses</w:t>
      </w:r>
      <w:r w:rsidR="009649CB" w:rsidRPr="005F76FC" w:rsidDel="00AB5A8C">
        <w:rPr>
          <w:rFonts w:ascii="Times New Roman" w:hAnsi="Times New Roman"/>
        </w:rPr>
        <w:t xml:space="preserve"> and </w:t>
      </w:r>
      <w:r w:rsidR="009B69C9" w:rsidRPr="005F76FC" w:rsidDel="00AB5A8C">
        <w:rPr>
          <w:rFonts w:ascii="Times New Roman" w:hAnsi="Times New Roman"/>
        </w:rPr>
        <w:t xml:space="preserve">that </w:t>
      </w:r>
      <w:r w:rsidR="009B69C9" w:rsidRPr="005F76FC" w:rsidDel="00AB5A8C">
        <w:rPr>
          <w:rFonts w:ascii="Times New Roman" w:hAnsi="Times New Roman"/>
          <w:i/>
        </w:rPr>
        <w:t>that</w:t>
      </w:r>
      <w:r w:rsidR="009B69C9" w:rsidRPr="005F76FC" w:rsidDel="00AB5A8C">
        <w:rPr>
          <w:rFonts w:ascii="Times New Roman" w:hAnsi="Times New Roman"/>
        </w:rPr>
        <w:t xml:space="preserve">-clauses </w:t>
      </w:r>
      <w:r w:rsidR="00A02B18" w:rsidRPr="005F76FC" w:rsidDel="00AB5A8C">
        <w:rPr>
          <w:rFonts w:ascii="Times New Roman" w:hAnsi="Times New Roman"/>
        </w:rPr>
        <w:t>designate</w:t>
      </w:r>
      <w:r w:rsidR="002A3328" w:rsidRPr="005F76FC" w:rsidDel="00AB5A8C">
        <w:rPr>
          <w:rFonts w:ascii="Times New Roman" w:hAnsi="Times New Roman"/>
        </w:rPr>
        <w:t xml:space="preserve"> propositions</w:t>
      </w:r>
      <w:r w:rsidR="009649CB" w:rsidRPr="005F76FC" w:rsidDel="00AB5A8C">
        <w:rPr>
          <w:rFonts w:ascii="Times New Roman" w:hAnsi="Times New Roman"/>
        </w:rPr>
        <w:t xml:space="preserve">, not </w:t>
      </w:r>
      <w:r w:rsidR="00205E99" w:rsidRPr="005F76FC" w:rsidDel="00AB5A8C">
        <w:rPr>
          <w:rFonts w:ascii="Times New Roman" w:hAnsi="Times New Roman"/>
        </w:rPr>
        <w:t>states of affairs (</w:t>
      </w:r>
      <w:r w:rsidR="002A3328" w:rsidRPr="005F76FC" w:rsidDel="00AB5A8C">
        <w:rPr>
          <w:rFonts w:ascii="Times New Roman" w:hAnsi="Times New Roman"/>
        </w:rPr>
        <w:t>McGrath 2014, section 3.1</w:t>
      </w:r>
      <w:r w:rsidR="00205E99" w:rsidRPr="005F76FC" w:rsidDel="00AB5A8C">
        <w:rPr>
          <w:rFonts w:ascii="Times New Roman" w:hAnsi="Times New Roman"/>
        </w:rPr>
        <w:t>)</w:t>
      </w:r>
      <w:r w:rsidR="00753617" w:rsidRPr="005F76FC" w:rsidDel="00AB5A8C">
        <w:rPr>
          <w:rFonts w:ascii="Times New Roman" w:hAnsi="Times New Roman"/>
        </w:rPr>
        <w:t>.</w:t>
      </w:r>
      <w:r w:rsidR="00753617" w:rsidRPr="005F76FC">
        <w:rPr>
          <w:rFonts w:ascii="Times New Roman" w:hAnsi="Times New Roman"/>
        </w:rPr>
        <w:t xml:space="preserve"> </w:t>
      </w:r>
      <w:r w:rsidR="009D5FBE">
        <w:rPr>
          <w:rFonts w:ascii="Times New Roman" w:hAnsi="Times New Roman"/>
        </w:rPr>
        <w:t xml:space="preserve">Now, it is true that </w:t>
      </w:r>
      <w:r w:rsidR="00F11C40" w:rsidRPr="005F76FC">
        <w:rPr>
          <w:rFonts w:ascii="Times New Roman" w:hAnsi="Times New Roman"/>
        </w:rPr>
        <w:t xml:space="preserve">Dancy </w:t>
      </w:r>
      <w:r w:rsidR="004F1CC7">
        <w:rPr>
          <w:rFonts w:ascii="Times New Roman" w:hAnsi="Times New Roman"/>
        </w:rPr>
        <w:t>(2000</w:t>
      </w:r>
      <w:r w:rsidR="0049585C">
        <w:rPr>
          <w:rFonts w:ascii="Times New Roman" w:hAnsi="Times New Roman"/>
        </w:rPr>
        <w:t xml:space="preserve">, </w:t>
      </w:r>
      <w:r w:rsidR="007D5B53">
        <w:rPr>
          <w:rFonts w:ascii="Times New Roman" w:hAnsi="Times New Roman"/>
        </w:rPr>
        <w:t xml:space="preserve">116, </w:t>
      </w:r>
      <w:r w:rsidR="0049585C">
        <w:rPr>
          <w:rFonts w:ascii="Times New Roman" w:hAnsi="Times New Roman"/>
        </w:rPr>
        <w:t>121-2</w:t>
      </w:r>
      <w:r w:rsidR="009B69C9" w:rsidRPr="005F76FC">
        <w:rPr>
          <w:rFonts w:ascii="Times New Roman" w:hAnsi="Times New Roman"/>
        </w:rPr>
        <w:t>)</w:t>
      </w:r>
      <w:r w:rsidR="009D5FBE">
        <w:rPr>
          <w:rFonts w:ascii="Times New Roman" w:hAnsi="Times New Roman"/>
        </w:rPr>
        <w:t xml:space="preserve"> appears to deny this. He</w:t>
      </w:r>
      <w:r w:rsidR="009B69C9" w:rsidRPr="005F76FC">
        <w:rPr>
          <w:rFonts w:ascii="Times New Roman" w:hAnsi="Times New Roman"/>
        </w:rPr>
        <w:t xml:space="preserve"> </w:t>
      </w:r>
      <w:r w:rsidR="00D06DF1">
        <w:rPr>
          <w:rFonts w:ascii="Times New Roman" w:hAnsi="Times New Roman"/>
        </w:rPr>
        <w:t xml:space="preserve">explicitly states that i) the things that can be specified via </w:t>
      </w:r>
      <w:r w:rsidR="00D06DF1">
        <w:rPr>
          <w:rFonts w:ascii="Times New Roman" w:hAnsi="Times New Roman"/>
          <w:i/>
        </w:rPr>
        <w:t>that-</w:t>
      </w:r>
      <w:r w:rsidR="00A72295">
        <w:rPr>
          <w:rFonts w:ascii="Times New Roman" w:hAnsi="Times New Roman"/>
        </w:rPr>
        <w:t>clauses may</w:t>
      </w:r>
      <w:r w:rsidR="00D06DF1">
        <w:rPr>
          <w:rFonts w:ascii="Times New Roman" w:hAnsi="Times New Roman"/>
        </w:rPr>
        <w:t xml:space="preserve"> be</w:t>
      </w:r>
      <w:r w:rsidR="007D5B53">
        <w:rPr>
          <w:rFonts w:ascii="Times New Roman" w:hAnsi="Times New Roman"/>
        </w:rPr>
        <w:t xml:space="preserve"> propositional only in form; ii) even if normally such clauses are in the proposition-specifying business, this is not so when it comes to specifying reasons; and, this is because, iii</w:t>
      </w:r>
      <w:r w:rsidR="00D06DF1">
        <w:rPr>
          <w:rFonts w:ascii="Times New Roman" w:hAnsi="Times New Roman"/>
        </w:rPr>
        <w:t>) reasons, as the</w:t>
      </w:r>
      <w:r w:rsidR="004F1A00">
        <w:rPr>
          <w:rFonts w:ascii="Times New Roman" w:hAnsi="Times New Roman"/>
        </w:rPr>
        <w:t xml:space="preserve"> things that are capable of being believed </w:t>
      </w:r>
      <w:r w:rsidR="009D5FBE">
        <w:rPr>
          <w:rFonts w:ascii="Times New Roman" w:hAnsi="Times New Roman"/>
        </w:rPr>
        <w:t>cannot be</w:t>
      </w:r>
      <w:r w:rsidR="00D06DF1">
        <w:rPr>
          <w:rFonts w:ascii="Times New Roman" w:hAnsi="Times New Roman"/>
        </w:rPr>
        <w:t xml:space="preserve"> propositions (</w:t>
      </w:r>
      <w:r w:rsidR="007D5B53">
        <w:rPr>
          <w:rFonts w:ascii="Times New Roman" w:hAnsi="Times New Roman"/>
        </w:rPr>
        <w:t>but instead</w:t>
      </w:r>
      <w:r w:rsidR="009D5FBE">
        <w:rPr>
          <w:rFonts w:ascii="Times New Roman" w:hAnsi="Times New Roman"/>
        </w:rPr>
        <w:t xml:space="preserve"> must be </w:t>
      </w:r>
      <w:r w:rsidR="00D06DF1">
        <w:rPr>
          <w:rFonts w:ascii="Times New Roman" w:hAnsi="Times New Roman"/>
        </w:rPr>
        <w:t xml:space="preserve">states of affairs). From which it follows that, normally, if not necessarily, the things that can be specified via </w:t>
      </w:r>
      <w:r w:rsidR="00D06DF1">
        <w:rPr>
          <w:rFonts w:ascii="Times New Roman" w:hAnsi="Times New Roman"/>
          <w:i/>
        </w:rPr>
        <w:t>that-</w:t>
      </w:r>
      <w:r w:rsidR="00D06DF1">
        <w:rPr>
          <w:rFonts w:ascii="Times New Roman" w:hAnsi="Times New Roman"/>
        </w:rPr>
        <w:t xml:space="preserve">clauses </w:t>
      </w:r>
      <w:r w:rsidR="00146A17">
        <w:rPr>
          <w:rFonts w:ascii="Times New Roman" w:hAnsi="Times New Roman"/>
        </w:rPr>
        <w:t xml:space="preserve">in the case of practical reasoning </w:t>
      </w:r>
      <w:r w:rsidR="00D06DF1">
        <w:rPr>
          <w:rFonts w:ascii="Times New Roman" w:hAnsi="Times New Roman"/>
        </w:rPr>
        <w:t xml:space="preserve">are states of affairs (as objects of belief). </w:t>
      </w:r>
      <w:r w:rsidR="009D5FBE">
        <w:rPr>
          <w:rFonts w:ascii="Times New Roman" w:hAnsi="Times New Roman"/>
        </w:rPr>
        <w:t>However, given the mainstream position, Dancy’s view is certainly an idiosyncratic approach</w:t>
      </w:r>
      <w:r w:rsidR="00996C09" w:rsidRPr="005F76FC">
        <w:rPr>
          <w:rFonts w:ascii="Times New Roman" w:hAnsi="Times New Roman"/>
        </w:rPr>
        <w:t xml:space="preserve"> that requires an explicit argument</w:t>
      </w:r>
      <w:r w:rsidR="002B5AB4" w:rsidRPr="005F76FC">
        <w:rPr>
          <w:rFonts w:ascii="Times New Roman" w:hAnsi="Times New Roman"/>
        </w:rPr>
        <w:t>. However,</w:t>
      </w:r>
      <w:r w:rsidR="00987143">
        <w:rPr>
          <w:rFonts w:ascii="Times New Roman" w:hAnsi="Times New Roman"/>
        </w:rPr>
        <w:t xml:space="preserve"> he</w:t>
      </w:r>
      <w:r w:rsidR="00996C09" w:rsidRPr="005F76FC">
        <w:rPr>
          <w:rFonts w:ascii="Times New Roman" w:hAnsi="Times New Roman"/>
        </w:rPr>
        <w:t xml:space="preserve"> does not provide</w:t>
      </w:r>
      <w:r w:rsidR="002B5AB4" w:rsidRPr="005F76FC">
        <w:rPr>
          <w:rFonts w:ascii="Times New Roman" w:hAnsi="Times New Roman"/>
        </w:rPr>
        <w:t xml:space="preserve"> such an argument</w:t>
      </w:r>
      <w:r w:rsidR="008E740A" w:rsidRPr="005F76FC">
        <w:rPr>
          <w:rFonts w:ascii="Times New Roman" w:hAnsi="Times New Roman"/>
        </w:rPr>
        <w:t>.</w:t>
      </w:r>
      <w:r w:rsidR="00987143">
        <w:rPr>
          <w:rStyle w:val="FootnoteReference"/>
          <w:rFonts w:ascii="Times New Roman" w:hAnsi="Times New Roman"/>
        </w:rPr>
        <w:footnoteReference w:id="18"/>
      </w:r>
      <w:r w:rsidR="008E740A" w:rsidRPr="005F76FC">
        <w:rPr>
          <w:rFonts w:ascii="Times New Roman" w:hAnsi="Times New Roman"/>
        </w:rPr>
        <w:t xml:space="preserve"> </w:t>
      </w:r>
      <w:r w:rsidR="00B17B50" w:rsidRPr="005F76FC">
        <w:rPr>
          <w:rFonts w:ascii="Times New Roman" w:hAnsi="Times New Roman"/>
        </w:rPr>
        <w:t xml:space="preserve">The same would be true were Dancy to give up </w:t>
      </w:r>
      <w:r w:rsidR="00A746C1" w:rsidRPr="005F76FC">
        <w:rPr>
          <w:rFonts w:ascii="Times New Roman" w:hAnsi="Times New Roman"/>
        </w:rPr>
        <w:t>the first half of the above claim (</w:t>
      </w:r>
      <w:r w:rsidR="008449DE" w:rsidRPr="005F76FC">
        <w:rPr>
          <w:rFonts w:ascii="Times New Roman" w:hAnsi="Times New Roman"/>
        </w:rPr>
        <w:t xml:space="preserve">that what we believe are things </w:t>
      </w:r>
      <w:r w:rsidR="00A02B18" w:rsidRPr="005F76FC">
        <w:rPr>
          <w:rFonts w:ascii="Times New Roman" w:hAnsi="Times New Roman"/>
        </w:rPr>
        <w:t>designated by</w:t>
      </w:r>
      <w:r w:rsidR="008449DE" w:rsidRPr="005F76FC">
        <w:rPr>
          <w:rFonts w:ascii="Times New Roman" w:hAnsi="Times New Roman"/>
        </w:rPr>
        <w:t xml:space="preserve"> </w:t>
      </w:r>
      <w:r w:rsidR="008449DE" w:rsidRPr="005F76FC">
        <w:rPr>
          <w:rFonts w:ascii="Times New Roman" w:hAnsi="Times New Roman"/>
          <w:i/>
        </w:rPr>
        <w:t>that</w:t>
      </w:r>
      <w:r w:rsidR="008449DE" w:rsidRPr="005F76FC">
        <w:rPr>
          <w:rFonts w:ascii="Times New Roman" w:hAnsi="Times New Roman"/>
        </w:rPr>
        <w:t>-clauses</w:t>
      </w:r>
      <w:r w:rsidR="00A746C1" w:rsidRPr="005F76FC">
        <w:rPr>
          <w:rFonts w:ascii="Times New Roman" w:hAnsi="Times New Roman"/>
        </w:rPr>
        <w:t>)</w:t>
      </w:r>
      <w:r w:rsidR="00655003" w:rsidRPr="005F76FC">
        <w:rPr>
          <w:rFonts w:ascii="Times New Roman" w:hAnsi="Times New Roman"/>
        </w:rPr>
        <w:t>: since this thesis is very plausible, the burden of proof would be on Dancy to provide an alternative account, which, again, he doesn’t</w:t>
      </w:r>
      <w:r w:rsidR="003A16FC" w:rsidRPr="005F76FC">
        <w:rPr>
          <w:rFonts w:ascii="Times New Roman" w:hAnsi="Times New Roman"/>
        </w:rPr>
        <w:t xml:space="preserve"> do</w:t>
      </w:r>
      <w:r w:rsidR="00655003" w:rsidRPr="005F76FC">
        <w:rPr>
          <w:rFonts w:ascii="Times New Roman" w:hAnsi="Times New Roman"/>
        </w:rPr>
        <w:t xml:space="preserve">. </w:t>
      </w:r>
      <w:r w:rsidR="00996C09" w:rsidRPr="005F76FC">
        <w:rPr>
          <w:rFonts w:ascii="Times New Roman" w:hAnsi="Times New Roman"/>
        </w:rPr>
        <w:t xml:space="preserve">Given that the less </w:t>
      </w:r>
      <w:r w:rsidR="00996C09" w:rsidRPr="005F76FC">
        <w:rPr>
          <w:rFonts w:ascii="Times New Roman" w:hAnsi="Times New Roman"/>
        </w:rPr>
        <w:lastRenderedPageBreak/>
        <w:t>contentious alternative that we sketched at the beginning of the section is available,</w:t>
      </w:r>
      <w:r w:rsidR="00BD592D" w:rsidRPr="005F76FC">
        <w:rPr>
          <w:rFonts w:ascii="Times New Roman" w:hAnsi="Times New Roman"/>
        </w:rPr>
        <w:t xml:space="preserve"> </w:t>
      </w:r>
      <w:r w:rsidR="002B5AB4" w:rsidRPr="005F76FC">
        <w:rPr>
          <w:rFonts w:ascii="Times New Roman" w:hAnsi="Times New Roman"/>
        </w:rPr>
        <w:t>we therefore conclude that</w:t>
      </w:r>
      <w:r w:rsidR="00BD592D" w:rsidRPr="005F76FC">
        <w:rPr>
          <w:rFonts w:ascii="Times New Roman" w:hAnsi="Times New Roman"/>
        </w:rPr>
        <w:t xml:space="preserve"> this second option </w:t>
      </w:r>
      <w:r w:rsidR="00730846" w:rsidRPr="005F76FC">
        <w:rPr>
          <w:rFonts w:ascii="Times New Roman" w:hAnsi="Times New Roman"/>
        </w:rPr>
        <w:t xml:space="preserve">is not </w:t>
      </w:r>
      <w:r w:rsidR="00996C09" w:rsidRPr="005F76FC">
        <w:rPr>
          <w:rFonts w:ascii="Times New Roman" w:hAnsi="Times New Roman"/>
        </w:rPr>
        <w:t>worth pursuing any further.</w:t>
      </w:r>
      <w:r w:rsidR="00D06DF1">
        <w:rPr>
          <w:rStyle w:val="FootnoteReference"/>
          <w:rFonts w:ascii="Times New Roman" w:hAnsi="Times New Roman"/>
        </w:rPr>
        <w:footnoteReference w:id="19"/>
      </w:r>
      <w:r w:rsidR="009E59DA" w:rsidRPr="005F76FC">
        <w:rPr>
          <w:rFonts w:ascii="Times New Roman" w:hAnsi="Times New Roman"/>
        </w:rPr>
        <w:t xml:space="preserve"> </w:t>
      </w:r>
    </w:p>
    <w:p w14:paraId="5E6EBC5C" w14:textId="77777777" w:rsidR="00FB0821" w:rsidRPr="005F76FC" w:rsidRDefault="005F6446" w:rsidP="008E740A">
      <w:pPr>
        <w:spacing w:line="480" w:lineRule="auto"/>
        <w:ind w:firstLine="284"/>
        <w:contextualSpacing/>
        <w:jc w:val="both"/>
        <w:rPr>
          <w:rFonts w:ascii="Times New Roman" w:hAnsi="Times New Roman"/>
        </w:rPr>
      </w:pPr>
      <w:r w:rsidRPr="005F76FC">
        <w:rPr>
          <w:rFonts w:ascii="Times New Roman" w:hAnsi="Times New Roman"/>
        </w:rPr>
        <w:t xml:space="preserve">Another possibility is the following. </w:t>
      </w:r>
      <w:r w:rsidR="0025066E" w:rsidRPr="005F76FC">
        <w:rPr>
          <w:rFonts w:ascii="Times New Roman" w:hAnsi="Times New Roman"/>
        </w:rPr>
        <w:t xml:space="preserve">With a view to making sense of both the nature of </w:t>
      </w:r>
      <w:r w:rsidR="0025066E" w:rsidRPr="005F76FC">
        <w:rPr>
          <w:rFonts w:ascii="Times New Roman" w:hAnsi="Times New Roman"/>
          <w:i/>
        </w:rPr>
        <w:t>that</w:t>
      </w:r>
      <w:r w:rsidR="0025066E" w:rsidRPr="005F76FC">
        <w:rPr>
          <w:rFonts w:ascii="Times New Roman" w:hAnsi="Times New Roman"/>
        </w:rPr>
        <w:t>-clauses and the</w:t>
      </w:r>
      <w:r w:rsidR="00C016F2" w:rsidRPr="005F76FC">
        <w:rPr>
          <w:rFonts w:ascii="Times New Roman" w:hAnsi="Times New Roman"/>
        </w:rPr>
        <w:t xml:space="preserve"> </w:t>
      </w:r>
      <w:r w:rsidR="008E3B44" w:rsidRPr="005F76FC">
        <w:rPr>
          <w:rFonts w:ascii="Times New Roman" w:hAnsi="Times New Roman"/>
        </w:rPr>
        <w:t>statist</w:t>
      </w:r>
      <w:r w:rsidR="00FD1140" w:rsidRPr="005F76FC">
        <w:rPr>
          <w:rFonts w:ascii="Times New Roman" w:hAnsi="Times New Roman"/>
        </w:rPr>
        <w:t xml:space="preserve"> </w:t>
      </w:r>
      <w:r w:rsidR="00C016F2" w:rsidRPr="005F76FC">
        <w:rPr>
          <w:rFonts w:ascii="Times New Roman" w:hAnsi="Times New Roman"/>
        </w:rPr>
        <w:t>claim</w:t>
      </w:r>
      <w:r w:rsidR="0025066E" w:rsidRPr="005F76FC">
        <w:rPr>
          <w:rFonts w:ascii="Times New Roman" w:hAnsi="Times New Roman"/>
        </w:rPr>
        <w:t xml:space="preserve"> that propositions cannot be reasons, o</w:t>
      </w:r>
      <w:r w:rsidR="00EC09AA" w:rsidRPr="005F76FC">
        <w:rPr>
          <w:rFonts w:ascii="Times New Roman" w:hAnsi="Times New Roman"/>
        </w:rPr>
        <w:t>ne could</w:t>
      </w:r>
      <w:r w:rsidR="00210888" w:rsidRPr="005F76FC">
        <w:rPr>
          <w:rFonts w:ascii="Times New Roman" w:hAnsi="Times New Roman"/>
        </w:rPr>
        <w:t xml:space="preserve"> </w:t>
      </w:r>
      <w:r w:rsidR="00EC09AA" w:rsidRPr="005F76FC">
        <w:rPr>
          <w:rFonts w:ascii="Times New Roman" w:hAnsi="Times New Roman"/>
        </w:rPr>
        <w:t xml:space="preserve">point out that </w:t>
      </w:r>
      <w:r w:rsidR="003D511D" w:rsidRPr="005F76FC">
        <w:rPr>
          <w:rFonts w:ascii="Times New Roman" w:hAnsi="Times New Roman"/>
        </w:rPr>
        <w:t>there are really two kinds of propositions</w:t>
      </w:r>
      <w:r w:rsidR="002B5AB4" w:rsidRPr="005F76FC">
        <w:rPr>
          <w:rFonts w:ascii="Times New Roman" w:hAnsi="Times New Roman"/>
        </w:rPr>
        <w:t>.</w:t>
      </w:r>
      <w:r w:rsidR="00A94CBF" w:rsidRPr="005F76FC">
        <w:rPr>
          <w:rStyle w:val="FootnoteReference"/>
          <w:rFonts w:ascii="Times New Roman" w:hAnsi="Times New Roman"/>
        </w:rPr>
        <w:footnoteReference w:id="20"/>
      </w:r>
      <w:r w:rsidR="002B5AB4" w:rsidRPr="005F76FC">
        <w:rPr>
          <w:rFonts w:ascii="Times New Roman" w:hAnsi="Times New Roman"/>
        </w:rPr>
        <w:t xml:space="preserve"> N</w:t>
      </w:r>
      <w:r w:rsidR="002424CA" w:rsidRPr="005F76FC">
        <w:rPr>
          <w:rFonts w:ascii="Times New Roman" w:hAnsi="Times New Roman"/>
        </w:rPr>
        <w:t>amely,</w:t>
      </w:r>
      <w:r w:rsidR="003D511D" w:rsidRPr="005F76FC">
        <w:rPr>
          <w:rFonts w:ascii="Times New Roman" w:hAnsi="Times New Roman"/>
        </w:rPr>
        <w:t xml:space="preserve"> </w:t>
      </w:r>
      <w:r w:rsidR="002B5AB4" w:rsidRPr="005F76FC">
        <w:rPr>
          <w:rFonts w:ascii="Times New Roman" w:hAnsi="Times New Roman"/>
        </w:rPr>
        <w:t xml:space="preserve">on the one hand, </w:t>
      </w:r>
      <w:r w:rsidR="00C016F2" w:rsidRPr="005F76FC">
        <w:rPr>
          <w:rFonts w:ascii="Times New Roman" w:hAnsi="Times New Roman"/>
        </w:rPr>
        <w:t>what one may call ‘</w:t>
      </w:r>
      <w:r w:rsidR="003D511D" w:rsidRPr="005F76FC">
        <w:rPr>
          <w:rFonts w:ascii="Times New Roman" w:hAnsi="Times New Roman"/>
        </w:rPr>
        <w:t>Russellian propositions</w:t>
      </w:r>
      <w:r w:rsidR="00C016F2" w:rsidRPr="005F76FC">
        <w:rPr>
          <w:rFonts w:ascii="Times New Roman" w:hAnsi="Times New Roman"/>
        </w:rPr>
        <w:t>’</w:t>
      </w:r>
      <w:r w:rsidR="002B5AB4" w:rsidRPr="005F76FC">
        <w:rPr>
          <w:rFonts w:ascii="Times New Roman" w:hAnsi="Times New Roman"/>
        </w:rPr>
        <w:t>, which are entities built up out of objects, properties, and relations</w:t>
      </w:r>
      <w:r w:rsidR="009F2123">
        <w:rPr>
          <w:rFonts w:ascii="Times New Roman" w:hAnsi="Times New Roman"/>
        </w:rPr>
        <w:t xml:space="preserve"> (as in Russell 1903)</w:t>
      </w:r>
      <w:r w:rsidR="002B5AB4" w:rsidRPr="005F76FC">
        <w:rPr>
          <w:rFonts w:ascii="Times New Roman" w:hAnsi="Times New Roman"/>
        </w:rPr>
        <w:t xml:space="preserve">; and, on the other hand, what one may call </w:t>
      </w:r>
      <w:r w:rsidR="00A94CBF" w:rsidRPr="005F76FC">
        <w:rPr>
          <w:rFonts w:ascii="Times New Roman" w:hAnsi="Times New Roman"/>
        </w:rPr>
        <w:t>‘</w:t>
      </w:r>
      <w:r w:rsidR="003D511D" w:rsidRPr="005F76FC">
        <w:rPr>
          <w:rFonts w:ascii="Times New Roman" w:hAnsi="Times New Roman"/>
        </w:rPr>
        <w:t xml:space="preserve">Fregean </w:t>
      </w:r>
      <w:r w:rsidR="003E1CB5" w:rsidRPr="005F76FC">
        <w:rPr>
          <w:rFonts w:ascii="Times New Roman" w:hAnsi="Times New Roman"/>
        </w:rPr>
        <w:t>t</w:t>
      </w:r>
      <w:r w:rsidR="003D511D" w:rsidRPr="005F76FC">
        <w:rPr>
          <w:rFonts w:ascii="Times New Roman" w:hAnsi="Times New Roman"/>
        </w:rPr>
        <w:t>houghts</w:t>
      </w:r>
      <w:r w:rsidR="00A94CBF" w:rsidRPr="005F76FC">
        <w:rPr>
          <w:rFonts w:ascii="Times New Roman" w:hAnsi="Times New Roman"/>
        </w:rPr>
        <w:t>’</w:t>
      </w:r>
      <w:r w:rsidR="003E1CB5" w:rsidRPr="005F76FC">
        <w:rPr>
          <w:rFonts w:ascii="Times New Roman" w:hAnsi="Times New Roman"/>
        </w:rPr>
        <w:t>,</w:t>
      </w:r>
      <w:r w:rsidR="003D511D" w:rsidRPr="005F76FC">
        <w:rPr>
          <w:rFonts w:ascii="Times New Roman" w:hAnsi="Times New Roman"/>
        </w:rPr>
        <w:t xml:space="preserve"> or </w:t>
      </w:r>
      <w:r w:rsidR="008F0C0F" w:rsidRPr="005F76FC">
        <w:rPr>
          <w:rFonts w:ascii="Times New Roman" w:hAnsi="Times New Roman"/>
        </w:rPr>
        <w:t>‘</w:t>
      </w:r>
      <w:r w:rsidR="003D511D" w:rsidRPr="005F76FC">
        <w:rPr>
          <w:rFonts w:ascii="Times New Roman" w:hAnsi="Times New Roman"/>
        </w:rPr>
        <w:t>Gedanken</w:t>
      </w:r>
      <w:r w:rsidR="00A94CBF" w:rsidRPr="005F76FC">
        <w:rPr>
          <w:rFonts w:ascii="Times New Roman" w:hAnsi="Times New Roman"/>
        </w:rPr>
        <w:t>’</w:t>
      </w:r>
      <w:r w:rsidR="002B5AB4" w:rsidRPr="005F76FC">
        <w:rPr>
          <w:rFonts w:ascii="Times New Roman" w:hAnsi="Times New Roman"/>
        </w:rPr>
        <w:t>, which are entities corresponding to modes of presentation of those objects, properties, and relations</w:t>
      </w:r>
      <w:r w:rsidR="003D511D" w:rsidRPr="005F76FC">
        <w:rPr>
          <w:rFonts w:ascii="Times New Roman" w:hAnsi="Times New Roman"/>
        </w:rPr>
        <w:t>.</w:t>
      </w:r>
      <w:r w:rsidR="002B5AB4" w:rsidRPr="005F76FC">
        <w:rPr>
          <w:rStyle w:val="FootnoteReference"/>
          <w:rFonts w:ascii="Times New Roman" w:hAnsi="Times New Roman"/>
        </w:rPr>
        <w:footnoteReference w:id="21"/>
      </w:r>
      <w:r w:rsidR="002B5AB4" w:rsidRPr="005F76FC">
        <w:rPr>
          <w:rFonts w:ascii="Times New Roman" w:hAnsi="Times New Roman"/>
        </w:rPr>
        <w:t xml:space="preserve"> </w:t>
      </w:r>
      <w:r w:rsidR="00E42FAE" w:rsidRPr="005F76FC">
        <w:rPr>
          <w:rFonts w:ascii="Times New Roman" w:hAnsi="Times New Roman"/>
        </w:rPr>
        <w:t>Using this idea</w:t>
      </w:r>
      <w:r w:rsidR="008E740A" w:rsidRPr="005F76FC">
        <w:rPr>
          <w:rFonts w:ascii="Times New Roman" w:hAnsi="Times New Roman"/>
        </w:rPr>
        <w:t xml:space="preserve">, </w:t>
      </w:r>
      <w:r w:rsidR="003E1CB5" w:rsidRPr="005F76FC">
        <w:rPr>
          <w:rFonts w:ascii="Times New Roman" w:hAnsi="Times New Roman"/>
        </w:rPr>
        <w:t xml:space="preserve">one </w:t>
      </w:r>
      <w:r w:rsidR="008E740A" w:rsidRPr="005F76FC">
        <w:rPr>
          <w:rFonts w:ascii="Times New Roman" w:hAnsi="Times New Roman"/>
        </w:rPr>
        <w:t xml:space="preserve">could say that </w:t>
      </w:r>
      <w:r w:rsidR="008E740A" w:rsidRPr="005F76FC">
        <w:rPr>
          <w:rFonts w:ascii="Times New Roman" w:hAnsi="Times New Roman"/>
          <w:i/>
        </w:rPr>
        <w:t>both the object</w:t>
      </w:r>
      <w:r w:rsidR="00762910" w:rsidRPr="005F76FC">
        <w:rPr>
          <w:rFonts w:ascii="Times New Roman" w:hAnsi="Times New Roman"/>
          <w:i/>
        </w:rPr>
        <w:t>s</w:t>
      </w:r>
      <w:r w:rsidR="008E740A" w:rsidRPr="005F76FC">
        <w:rPr>
          <w:rFonts w:ascii="Times New Roman" w:hAnsi="Times New Roman"/>
          <w:i/>
        </w:rPr>
        <w:t xml:space="preserve"> and the content</w:t>
      </w:r>
      <w:r w:rsidR="00762910" w:rsidRPr="005F76FC">
        <w:rPr>
          <w:rFonts w:ascii="Times New Roman" w:hAnsi="Times New Roman"/>
          <w:i/>
        </w:rPr>
        <w:t>s</w:t>
      </w:r>
      <w:r w:rsidR="00E42FAE" w:rsidRPr="005F76FC">
        <w:rPr>
          <w:rFonts w:ascii="Times New Roman" w:hAnsi="Times New Roman"/>
          <w:i/>
        </w:rPr>
        <w:t xml:space="preserve"> of beliefs are propositions</w:t>
      </w:r>
      <w:r w:rsidR="00E42FAE" w:rsidRPr="005F76FC">
        <w:rPr>
          <w:rFonts w:ascii="Times New Roman" w:hAnsi="Times New Roman"/>
        </w:rPr>
        <w:t xml:space="preserve">: </w:t>
      </w:r>
      <w:r w:rsidR="00F451C0" w:rsidRPr="005F76FC">
        <w:rPr>
          <w:rFonts w:ascii="Times New Roman" w:hAnsi="Times New Roman"/>
        </w:rPr>
        <w:t>Frege</w:t>
      </w:r>
      <w:r w:rsidR="008E740A" w:rsidRPr="005F76FC">
        <w:rPr>
          <w:rFonts w:ascii="Times New Roman" w:hAnsi="Times New Roman"/>
        </w:rPr>
        <w:t>an propositions in the latter case, Russellian propositions in the former</w:t>
      </w:r>
      <w:r w:rsidR="00F451C0" w:rsidRPr="005F76FC">
        <w:rPr>
          <w:rFonts w:ascii="Times New Roman" w:hAnsi="Times New Roman"/>
        </w:rPr>
        <w:t>.</w:t>
      </w:r>
      <w:r w:rsidR="000C525C" w:rsidRPr="005F76FC">
        <w:rPr>
          <w:rFonts w:ascii="Times New Roman" w:hAnsi="Times New Roman"/>
        </w:rPr>
        <w:t xml:space="preserve"> </w:t>
      </w:r>
    </w:p>
    <w:p w14:paraId="593D0E34" w14:textId="77777777" w:rsidR="0089133C" w:rsidRPr="005F76FC" w:rsidRDefault="007A6318" w:rsidP="00F22380">
      <w:pPr>
        <w:spacing w:line="480" w:lineRule="auto"/>
        <w:ind w:firstLine="284"/>
        <w:contextualSpacing/>
        <w:jc w:val="both"/>
        <w:rPr>
          <w:rFonts w:ascii="Times New Roman" w:hAnsi="Times New Roman"/>
        </w:rPr>
      </w:pPr>
      <w:r w:rsidRPr="005F76FC">
        <w:rPr>
          <w:rFonts w:ascii="Times New Roman" w:hAnsi="Times New Roman"/>
        </w:rPr>
        <w:t>This might be regarded as a way of preserving the distinction between two different kinds of entities suggested by the content/object dichotomy, while at the same time explaining D</w:t>
      </w:r>
      <w:r w:rsidR="0081441D" w:rsidRPr="005F76FC">
        <w:rPr>
          <w:rFonts w:ascii="Times New Roman" w:hAnsi="Times New Roman"/>
        </w:rPr>
        <w:t xml:space="preserve">ancy’s </w:t>
      </w:r>
      <w:r w:rsidRPr="005F76FC">
        <w:rPr>
          <w:rFonts w:ascii="Times New Roman" w:hAnsi="Times New Roman"/>
        </w:rPr>
        <w:t xml:space="preserve">claim above that </w:t>
      </w:r>
      <w:r w:rsidR="005F6446" w:rsidRPr="005F76FC">
        <w:rPr>
          <w:rFonts w:ascii="Times New Roman" w:hAnsi="Times New Roman"/>
        </w:rPr>
        <w:t>“</w:t>
      </w:r>
      <w:r w:rsidRPr="005F76FC">
        <w:rPr>
          <w:rFonts w:ascii="Times New Roman" w:hAnsi="Times New Roman"/>
        </w:rPr>
        <w:t>when I believe that p, what I believe is a putative state of affairs</w:t>
      </w:r>
      <w:r w:rsidR="005F6446" w:rsidRPr="005F76FC">
        <w:rPr>
          <w:rFonts w:ascii="Times New Roman" w:hAnsi="Times New Roman"/>
        </w:rPr>
        <w:t>”</w:t>
      </w:r>
      <w:r w:rsidR="0098744C" w:rsidRPr="005F76FC">
        <w:rPr>
          <w:rFonts w:ascii="Times New Roman" w:hAnsi="Times New Roman"/>
        </w:rPr>
        <w:t xml:space="preserve"> without </w:t>
      </w:r>
      <w:r w:rsidR="00210888" w:rsidRPr="005F76FC">
        <w:rPr>
          <w:rFonts w:ascii="Times New Roman" w:hAnsi="Times New Roman"/>
        </w:rPr>
        <w:t>ipso facto giving up</w:t>
      </w:r>
      <w:r w:rsidR="0098744C" w:rsidRPr="005F76FC">
        <w:rPr>
          <w:rFonts w:ascii="Times New Roman" w:hAnsi="Times New Roman"/>
        </w:rPr>
        <w:t xml:space="preserve"> </w:t>
      </w:r>
      <w:r w:rsidR="00210888" w:rsidRPr="005F76FC">
        <w:rPr>
          <w:rFonts w:ascii="Times New Roman" w:hAnsi="Times New Roman"/>
        </w:rPr>
        <w:t xml:space="preserve">the thought that things that can be </w:t>
      </w:r>
      <w:r w:rsidR="00A02B18" w:rsidRPr="005F76FC">
        <w:rPr>
          <w:rFonts w:ascii="Times New Roman" w:hAnsi="Times New Roman"/>
        </w:rPr>
        <w:t>designated by</w:t>
      </w:r>
      <w:r w:rsidR="00210888" w:rsidRPr="005F76FC">
        <w:rPr>
          <w:rFonts w:ascii="Times New Roman" w:hAnsi="Times New Roman"/>
        </w:rPr>
        <w:t xml:space="preserve"> using </w:t>
      </w:r>
      <w:r w:rsidR="00210888" w:rsidRPr="005F76FC">
        <w:rPr>
          <w:rFonts w:ascii="Times New Roman" w:hAnsi="Times New Roman"/>
          <w:i/>
        </w:rPr>
        <w:t>that</w:t>
      </w:r>
      <w:r w:rsidR="00210888" w:rsidRPr="005F76FC">
        <w:rPr>
          <w:rFonts w:ascii="Times New Roman" w:hAnsi="Times New Roman"/>
        </w:rPr>
        <w:t>-clauses are the contents of beliefs</w:t>
      </w:r>
      <w:r w:rsidRPr="005F76FC">
        <w:rPr>
          <w:rFonts w:ascii="Times New Roman" w:hAnsi="Times New Roman"/>
        </w:rPr>
        <w:t>.</w:t>
      </w:r>
      <w:r w:rsidR="0098744C" w:rsidRPr="005F76FC">
        <w:rPr>
          <w:rFonts w:ascii="Times New Roman" w:hAnsi="Times New Roman"/>
        </w:rPr>
        <w:t xml:space="preserve"> For, </w:t>
      </w:r>
      <w:r w:rsidR="00FB0821" w:rsidRPr="005F76FC">
        <w:rPr>
          <w:rFonts w:ascii="Times New Roman" w:hAnsi="Times New Roman"/>
        </w:rPr>
        <w:t>this claim</w:t>
      </w:r>
      <w:r w:rsidR="0098744C" w:rsidRPr="005F76FC">
        <w:rPr>
          <w:rFonts w:ascii="Times New Roman" w:hAnsi="Times New Roman"/>
        </w:rPr>
        <w:t xml:space="preserve"> would </w:t>
      </w:r>
      <w:r w:rsidR="00210888" w:rsidRPr="005F76FC">
        <w:rPr>
          <w:rFonts w:ascii="Times New Roman" w:hAnsi="Times New Roman"/>
        </w:rPr>
        <w:t>be made true by the fact</w:t>
      </w:r>
      <w:r w:rsidR="0098744C" w:rsidRPr="005F76FC">
        <w:rPr>
          <w:rFonts w:ascii="Times New Roman" w:hAnsi="Times New Roman"/>
        </w:rPr>
        <w:t xml:space="preserve"> that the things </w:t>
      </w:r>
      <w:r w:rsidR="00A02B18" w:rsidRPr="005F76FC">
        <w:rPr>
          <w:rFonts w:ascii="Times New Roman" w:hAnsi="Times New Roman"/>
        </w:rPr>
        <w:t>designated by</w:t>
      </w:r>
      <w:r w:rsidR="0098744C" w:rsidRPr="005F76FC">
        <w:rPr>
          <w:rFonts w:ascii="Times New Roman" w:hAnsi="Times New Roman"/>
        </w:rPr>
        <w:t xml:space="preserve"> using </w:t>
      </w:r>
      <w:r w:rsidR="0098744C" w:rsidRPr="005F76FC">
        <w:rPr>
          <w:rFonts w:ascii="Times New Roman" w:hAnsi="Times New Roman"/>
          <w:i/>
        </w:rPr>
        <w:t>that</w:t>
      </w:r>
      <w:r w:rsidR="0098744C" w:rsidRPr="005F76FC">
        <w:rPr>
          <w:rFonts w:ascii="Times New Roman" w:hAnsi="Times New Roman"/>
        </w:rPr>
        <w:t xml:space="preserve">-clauses are Fregean propositions, which </w:t>
      </w:r>
      <w:r w:rsidR="00210888" w:rsidRPr="005F76FC">
        <w:rPr>
          <w:rFonts w:ascii="Times New Roman" w:hAnsi="Times New Roman"/>
        </w:rPr>
        <w:t>would be</w:t>
      </w:r>
      <w:r w:rsidR="0098744C" w:rsidRPr="005F76FC">
        <w:rPr>
          <w:rFonts w:ascii="Times New Roman" w:hAnsi="Times New Roman"/>
        </w:rPr>
        <w:t xml:space="preserve"> the contents of beliefs. </w:t>
      </w:r>
      <w:r w:rsidR="00210888" w:rsidRPr="005F76FC">
        <w:rPr>
          <w:rFonts w:ascii="Times New Roman" w:hAnsi="Times New Roman"/>
        </w:rPr>
        <w:t>At the same time, i</w:t>
      </w:r>
      <w:r w:rsidR="0098744C" w:rsidRPr="005F76FC">
        <w:rPr>
          <w:rFonts w:ascii="Times New Roman" w:hAnsi="Times New Roman"/>
        </w:rPr>
        <w:t xml:space="preserve">t would </w:t>
      </w:r>
      <w:r w:rsidR="00210888" w:rsidRPr="005F76FC">
        <w:rPr>
          <w:rFonts w:ascii="Times New Roman" w:hAnsi="Times New Roman"/>
        </w:rPr>
        <w:t xml:space="preserve">be </w:t>
      </w:r>
      <w:r w:rsidR="009E75F8" w:rsidRPr="005F76FC">
        <w:rPr>
          <w:rFonts w:ascii="Times New Roman" w:hAnsi="Times New Roman"/>
        </w:rPr>
        <w:t>Russellian propositions</w:t>
      </w:r>
      <w:r w:rsidR="005F6446" w:rsidRPr="005F76FC">
        <w:rPr>
          <w:rFonts w:ascii="Times New Roman" w:hAnsi="Times New Roman"/>
        </w:rPr>
        <w:t xml:space="preserve">, i.e., entities built up out of </w:t>
      </w:r>
      <w:r w:rsidR="009A0F3D" w:rsidRPr="005F76FC">
        <w:rPr>
          <w:rFonts w:ascii="Times New Roman" w:hAnsi="Times New Roman"/>
        </w:rPr>
        <w:t xml:space="preserve">worldly </w:t>
      </w:r>
      <w:r w:rsidR="005F6446" w:rsidRPr="005F76FC">
        <w:rPr>
          <w:rFonts w:ascii="Times New Roman" w:hAnsi="Times New Roman"/>
        </w:rPr>
        <w:t>objects, properties, and relations,</w:t>
      </w:r>
      <w:r w:rsidR="009E75F8" w:rsidRPr="005F76FC">
        <w:rPr>
          <w:rFonts w:ascii="Times New Roman" w:hAnsi="Times New Roman"/>
        </w:rPr>
        <w:t xml:space="preserve"> </w:t>
      </w:r>
      <w:r w:rsidR="00210888" w:rsidRPr="005F76FC">
        <w:rPr>
          <w:rFonts w:ascii="Times New Roman" w:hAnsi="Times New Roman"/>
        </w:rPr>
        <w:t>that qualify as</w:t>
      </w:r>
      <w:r w:rsidR="009E75F8" w:rsidRPr="005F76FC">
        <w:rPr>
          <w:rFonts w:ascii="Times New Roman" w:hAnsi="Times New Roman"/>
        </w:rPr>
        <w:t xml:space="preserve"> the objects of our beliefs, </w:t>
      </w:r>
      <w:r w:rsidR="009E59DA" w:rsidRPr="005F76FC">
        <w:rPr>
          <w:rFonts w:ascii="Times New Roman" w:hAnsi="Times New Roman"/>
        </w:rPr>
        <w:t xml:space="preserve">i.e., as </w:t>
      </w:r>
      <w:r w:rsidR="009E75F8" w:rsidRPr="005F76FC">
        <w:rPr>
          <w:rFonts w:ascii="Times New Roman" w:hAnsi="Times New Roman"/>
        </w:rPr>
        <w:t xml:space="preserve">what </w:t>
      </w:r>
      <w:r w:rsidR="00032D9D" w:rsidRPr="005F76FC">
        <w:rPr>
          <w:rFonts w:ascii="Times New Roman" w:hAnsi="Times New Roman"/>
        </w:rPr>
        <w:t>serve as reasons for</w:t>
      </w:r>
      <w:r w:rsidR="009E75F8" w:rsidRPr="005F76FC">
        <w:rPr>
          <w:rFonts w:ascii="Times New Roman" w:hAnsi="Times New Roman"/>
        </w:rPr>
        <w:t xml:space="preserve"> our actions. </w:t>
      </w:r>
      <w:r w:rsidR="005262BB" w:rsidRPr="005F76FC">
        <w:rPr>
          <w:rFonts w:ascii="Times New Roman" w:hAnsi="Times New Roman"/>
        </w:rPr>
        <w:t>And this</w:t>
      </w:r>
      <w:r w:rsidR="00FB0821" w:rsidRPr="005F76FC">
        <w:rPr>
          <w:rFonts w:ascii="Times New Roman" w:hAnsi="Times New Roman"/>
        </w:rPr>
        <w:t xml:space="preserve">, </w:t>
      </w:r>
      <w:r w:rsidR="00FD1140" w:rsidRPr="005F76FC">
        <w:rPr>
          <w:rFonts w:ascii="Times New Roman" w:hAnsi="Times New Roman"/>
        </w:rPr>
        <w:t>given the</w:t>
      </w:r>
      <w:r w:rsidR="009A0F3D" w:rsidRPr="005F76FC">
        <w:rPr>
          <w:rFonts w:ascii="Times New Roman" w:hAnsi="Times New Roman"/>
        </w:rPr>
        <w:t xml:space="preserve"> peculiar ontological</w:t>
      </w:r>
      <w:r w:rsidR="00FD1140" w:rsidRPr="005F76FC">
        <w:rPr>
          <w:rFonts w:ascii="Times New Roman" w:hAnsi="Times New Roman"/>
        </w:rPr>
        <w:t xml:space="preserve"> na</w:t>
      </w:r>
      <w:r w:rsidR="00FB0821" w:rsidRPr="005F76FC">
        <w:rPr>
          <w:rFonts w:ascii="Times New Roman" w:hAnsi="Times New Roman"/>
        </w:rPr>
        <w:t>ture of Russellian propositions,</w:t>
      </w:r>
      <w:r w:rsidR="005262BB" w:rsidRPr="005F76FC">
        <w:rPr>
          <w:rFonts w:ascii="Times New Roman" w:hAnsi="Times New Roman"/>
        </w:rPr>
        <w:t xml:space="preserve"> </w:t>
      </w:r>
      <w:r w:rsidR="00FD1140" w:rsidRPr="005F76FC">
        <w:rPr>
          <w:rFonts w:ascii="Times New Roman" w:hAnsi="Times New Roman"/>
        </w:rPr>
        <w:t xml:space="preserve">might be taken to </w:t>
      </w:r>
      <w:r w:rsidR="005262BB" w:rsidRPr="005F76FC">
        <w:rPr>
          <w:rFonts w:ascii="Times New Roman" w:hAnsi="Times New Roman"/>
        </w:rPr>
        <w:t xml:space="preserve">vindicate </w:t>
      </w:r>
      <w:r w:rsidR="00C016F2" w:rsidRPr="005F76FC">
        <w:rPr>
          <w:rFonts w:ascii="Times New Roman" w:hAnsi="Times New Roman"/>
        </w:rPr>
        <w:t>Dancy’</w:t>
      </w:r>
      <w:r w:rsidR="009E75F8" w:rsidRPr="005F76FC">
        <w:rPr>
          <w:rFonts w:ascii="Times New Roman" w:hAnsi="Times New Roman"/>
        </w:rPr>
        <w:t xml:space="preserve">s claim that, when it comes to </w:t>
      </w:r>
      <w:r w:rsidR="009E75F8" w:rsidRPr="005F76FC">
        <w:rPr>
          <w:rFonts w:ascii="Times New Roman" w:hAnsi="Times New Roman"/>
        </w:rPr>
        <w:lastRenderedPageBreak/>
        <w:t>making sense of our actions, what we believe cannot be abstract object</w:t>
      </w:r>
      <w:r w:rsidR="00626650" w:rsidRPr="005F76FC">
        <w:rPr>
          <w:rFonts w:ascii="Times New Roman" w:hAnsi="Times New Roman"/>
        </w:rPr>
        <w:t>s</w:t>
      </w:r>
      <w:r w:rsidR="009E75F8" w:rsidRPr="005F76FC">
        <w:rPr>
          <w:rFonts w:ascii="Times New Roman" w:hAnsi="Times New Roman"/>
        </w:rPr>
        <w:t xml:space="preserve">. </w:t>
      </w:r>
      <w:r w:rsidR="0089133C" w:rsidRPr="005F76FC">
        <w:rPr>
          <w:rFonts w:ascii="Times New Roman" w:hAnsi="Times New Roman"/>
        </w:rPr>
        <w:t xml:space="preserve">The </w:t>
      </w:r>
      <w:r w:rsidR="009E75F8" w:rsidRPr="005F76FC">
        <w:rPr>
          <w:rFonts w:ascii="Times New Roman" w:hAnsi="Times New Roman"/>
        </w:rPr>
        <w:t>view can be represented like this</w:t>
      </w:r>
      <w:r w:rsidR="0089133C" w:rsidRPr="005F76FC">
        <w:rPr>
          <w:rFonts w:ascii="Times New Roman" w:hAnsi="Times New Roman"/>
        </w:rPr>
        <w:t>:</w:t>
      </w:r>
    </w:p>
    <w:p w14:paraId="1656D99A" w14:textId="77777777" w:rsidR="0089133C" w:rsidRPr="005F76FC" w:rsidRDefault="007B4575" w:rsidP="00EC5C73">
      <w:pPr>
        <w:spacing w:line="480" w:lineRule="auto"/>
        <w:ind w:firstLine="284"/>
        <w:contextualSpacing/>
        <w:jc w:val="both"/>
        <w:rPr>
          <w:rFonts w:ascii="Times New Roman" w:hAnsi="Times New Roman"/>
        </w:rPr>
      </w:pPr>
      <w:r w:rsidRPr="005F76FC">
        <w:rPr>
          <w:rFonts w:ascii="Times New Roman" w:hAnsi="Times New Roman"/>
          <w:noProof/>
          <w:lang w:val="en-US"/>
        </w:rPr>
        <w:drawing>
          <wp:inline distT="0" distB="0" distL="0" distR="0" wp14:anchorId="0D3D655D" wp14:editId="0766625A">
            <wp:extent cx="5486400" cy="2428240"/>
            <wp:effectExtent l="5080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E6B453" w14:textId="77777777" w:rsidR="00EC5C73" w:rsidRPr="005F76FC" w:rsidRDefault="00EC5C73" w:rsidP="00FB5FAD">
      <w:pPr>
        <w:spacing w:line="480" w:lineRule="auto"/>
        <w:ind w:firstLine="284"/>
        <w:contextualSpacing/>
        <w:jc w:val="right"/>
        <w:rPr>
          <w:rFonts w:ascii="Times New Roman" w:hAnsi="Times New Roman"/>
        </w:rPr>
      </w:pPr>
      <w:r w:rsidRPr="005F76FC">
        <w:rPr>
          <w:rFonts w:ascii="Times New Roman" w:hAnsi="Times New Roman"/>
          <w:i/>
          <w:sz w:val="20"/>
          <w:szCs w:val="20"/>
        </w:rPr>
        <w:t>Figure 3. Third possible view.</w:t>
      </w:r>
    </w:p>
    <w:p w14:paraId="59A0A3A6" w14:textId="77777777" w:rsidR="00C016F2" w:rsidRPr="005F76FC" w:rsidRDefault="00C016F2" w:rsidP="008D4877">
      <w:pPr>
        <w:spacing w:line="480" w:lineRule="auto"/>
        <w:ind w:firstLine="284"/>
        <w:contextualSpacing/>
        <w:jc w:val="both"/>
        <w:rPr>
          <w:rFonts w:ascii="Times New Roman" w:hAnsi="Times New Roman"/>
        </w:rPr>
      </w:pPr>
    </w:p>
    <w:p w14:paraId="02B30CCC" w14:textId="77777777" w:rsidR="002B6F9F" w:rsidRPr="005F76FC" w:rsidRDefault="00F451C0" w:rsidP="003C628B">
      <w:pPr>
        <w:spacing w:line="480" w:lineRule="auto"/>
        <w:ind w:firstLine="284"/>
        <w:contextualSpacing/>
        <w:jc w:val="both"/>
        <w:rPr>
          <w:rFonts w:ascii="Times New Roman" w:hAnsi="Times New Roman"/>
        </w:rPr>
      </w:pPr>
      <w:r w:rsidRPr="005F76FC">
        <w:rPr>
          <w:rFonts w:ascii="Times New Roman" w:hAnsi="Times New Roman"/>
        </w:rPr>
        <w:t>This positio</w:t>
      </w:r>
      <w:r w:rsidR="00EC1825" w:rsidRPr="005F76FC">
        <w:rPr>
          <w:rFonts w:ascii="Times New Roman" w:hAnsi="Times New Roman"/>
        </w:rPr>
        <w:t>n too bleeds from many wounds</w:t>
      </w:r>
      <w:r w:rsidR="00B06EF5">
        <w:rPr>
          <w:rFonts w:ascii="Times New Roman" w:hAnsi="Times New Roman"/>
        </w:rPr>
        <w:t>, though</w:t>
      </w:r>
      <w:r w:rsidR="00A261FB" w:rsidRPr="005F76FC">
        <w:rPr>
          <w:rFonts w:ascii="Times New Roman" w:hAnsi="Times New Roman"/>
        </w:rPr>
        <w:t>.</w:t>
      </w:r>
      <w:r w:rsidR="00EC1825" w:rsidRPr="005F76FC">
        <w:rPr>
          <w:rFonts w:ascii="Times New Roman" w:hAnsi="Times New Roman"/>
        </w:rPr>
        <w:t xml:space="preserve"> First of all,</w:t>
      </w:r>
      <w:r w:rsidR="00A02B18" w:rsidRPr="005F76FC">
        <w:rPr>
          <w:rFonts w:ascii="Times New Roman" w:hAnsi="Times New Roman"/>
        </w:rPr>
        <w:t xml:space="preserve"> </w:t>
      </w:r>
      <w:r w:rsidR="00EC1825" w:rsidRPr="005F76FC">
        <w:rPr>
          <w:rFonts w:ascii="Times New Roman" w:hAnsi="Times New Roman"/>
        </w:rPr>
        <w:t>Russellian</w:t>
      </w:r>
      <w:r w:rsidR="00887F82" w:rsidRPr="005F76FC">
        <w:rPr>
          <w:rFonts w:ascii="Times New Roman" w:hAnsi="Times New Roman"/>
        </w:rPr>
        <w:t xml:space="preserve"> propositions are sufficiently disti</w:t>
      </w:r>
      <w:r w:rsidR="00D5518C" w:rsidRPr="005F76FC">
        <w:rPr>
          <w:rFonts w:ascii="Times New Roman" w:hAnsi="Times New Roman"/>
        </w:rPr>
        <w:t>nct from states of affairs</w:t>
      </w:r>
      <w:r w:rsidR="004A4175" w:rsidRPr="005F76FC">
        <w:rPr>
          <w:rFonts w:ascii="Times New Roman" w:hAnsi="Times New Roman"/>
        </w:rPr>
        <w:t xml:space="preserve"> because, as is the typical view of them</w:t>
      </w:r>
      <w:r w:rsidR="00340627" w:rsidRPr="005F76FC">
        <w:rPr>
          <w:rFonts w:ascii="Times New Roman" w:hAnsi="Times New Roman"/>
        </w:rPr>
        <w:t>,</w:t>
      </w:r>
      <w:r w:rsidR="004A4175" w:rsidRPr="005F76FC">
        <w:rPr>
          <w:rFonts w:ascii="Times New Roman" w:hAnsi="Times New Roman"/>
        </w:rPr>
        <w:t xml:space="preserve"> they are taken to be </w:t>
      </w:r>
      <w:r w:rsidR="004A4175" w:rsidRPr="005F76FC">
        <w:rPr>
          <w:rFonts w:ascii="Times New Roman" w:hAnsi="Times New Roman"/>
          <w:i/>
        </w:rPr>
        <w:t xml:space="preserve">logical </w:t>
      </w:r>
      <w:r w:rsidR="004A4175" w:rsidRPr="005F76FC">
        <w:rPr>
          <w:rFonts w:ascii="Times New Roman" w:hAnsi="Times New Roman"/>
        </w:rPr>
        <w:t>complexes and hence considered abstract -</w:t>
      </w:r>
      <w:r w:rsidR="00340627" w:rsidRPr="005F76FC">
        <w:rPr>
          <w:rFonts w:ascii="Times New Roman" w:hAnsi="Times New Roman"/>
        </w:rPr>
        <w:t xml:space="preserve"> </w:t>
      </w:r>
      <w:r w:rsidR="00887F82" w:rsidRPr="005F76FC">
        <w:rPr>
          <w:rFonts w:ascii="Times New Roman" w:hAnsi="Times New Roman"/>
        </w:rPr>
        <w:t xml:space="preserve">in which case </w:t>
      </w:r>
      <w:r w:rsidR="004A4175" w:rsidRPr="005F76FC">
        <w:rPr>
          <w:rFonts w:ascii="Times New Roman" w:hAnsi="Times New Roman"/>
        </w:rPr>
        <w:t>statists</w:t>
      </w:r>
      <w:r w:rsidR="00FD1140" w:rsidRPr="005F76FC">
        <w:rPr>
          <w:rFonts w:ascii="Times New Roman" w:hAnsi="Times New Roman"/>
        </w:rPr>
        <w:t xml:space="preserve"> </w:t>
      </w:r>
      <w:r w:rsidR="004A4175" w:rsidRPr="005F76FC">
        <w:rPr>
          <w:rFonts w:ascii="Times New Roman" w:hAnsi="Times New Roman"/>
        </w:rPr>
        <w:t xml:space="preserve">cannot be happy with the view since, sharing Dancy’s general ontological picture, they are looking for something concrete and in the </w:t>
      </w:r>
      <w:r w:rsidR="003242B0">
        <w:rPr>
          <w:rFonts w:ascii="Times New Roman" w:hAnsi="Times New Roman"/>
        </w:rPr>
        <w:t xml:space="preserve">actual </w:t>
      </w:r>
      <w:r w:rsidR="004A4175" w:rsidRPr="005F76FC">
        <w:rPr>
          <w:rFonts w:ascii="Times New Roman" w:hAnsi="Times New Roman"/>
        </w:rPr>
        <w:t>world</w:t>
      </w:r>
      <w:r w:rsidR="003242B0">
        <w:rPr>
          <w:rFonts w:ascii="Times New Roman" w:hAnsi="Times New Roman"/>
        </w:rPr>
        <w:t xml:space="preserve"> we inhabit</w:t>
      </w:r>
      <w:r w:rsidR="004A4175" w:rsidRPr="005F76FC">
        <w:rPr>
          <w:rFonts w:ascii="Times New Roman" w:hAnsi="Times New Roman"/>
        </w:rPr>
        <w:t xml:space="preserve">. </w:t>
      </w:r>
      <w:r w:rsidR="00EC1825" w:rsidRPr="005F76FC">
        <w:rPr>
          <w:rFonts w:ascii="Times New Roman" w:hAnsi="Times New Roman"/>
        </w:rPr>
        <w:t>Secondly</w:t>
      </w:r>
      <w:r w:rsidR="00626650" w:rsidRPr="005F76FC">
        <w:rPr>
          <w:rFonts w:ascii="Times New Roman" w:hAnsi="Times New Roman"/>
        </w:rPr>
        <w:t xml:space="preserve">, </w:t>
      </w:r>
      <w:r w:rsidR="00344BCE" w:rsidRPr="005F76FC">
        <w:rPr>
          <w:rFonts w:ascii="Times New Roman" w:hAnsi="Times New Roman"/>
        </w:rPr>
        <w:t>should – although it is hard to see how -</w:t>
      </w:r>
      <w:r w:rsidR="004A4175" w:rsidRPr="005F76FC">
        <w:rPr>
          <w:rFonts w:ascii="Times New Roman" w:hAnsi="Times New Roman"/>
        </w:rPr>
        <w:t xml:space="preserve"> </w:t>
      </w:r>
      <w:r w:rsidR="0007000A" w:rsidRPr="005F76FC">
        <w:rPr>
          <w:rFonts w:ascii="Times New Roman" w:hAnsi="Times New Roman"/>
        </w:rPr>
        <w:t xml:space="preserve">Russellian </w:t>
      </w:r>
      <w:r w:rsidR="004A4175" w:rsidRPr="005F76FC">
        <w:rPr>
          <w:rFonts w:ascii="Times New Roman" w:hAnsi="Times New Roman"/>
        </w:rPr>
        <w:t>propositions</w:t>
      </w:r>
      <w:r w:rsidR="00887F82" w:rsidRPr="005F76FC">
        <w:rPr>
          <w:rFonts w:ascii="Times New Roman" w:hAnsi="Times New Roman"/>
        </w:rPr>
        <w:t xml:space="preserve"> </w:t>
      </w:r>
      <w:r w:rsidR="00EC1825" w:rsidRPr="005F76FC">
        <w:rPr>
          <w:rFonts w:ascii="Times New Roman" w:hAnsi="Times New Roman"/>
        </w:rPr>
        <w:t xml:space="preserve">turn out to be sufficiently analogous </w:t>
      </w:r>
      <w:r w:rsidR="00344BCE" w:rsidRPr="005F76FC">
        <w:rPr>
          <w:rFonts w:ascii="Times New Roman" w:hAnsi="Times New Roman"/>
        </w:rPr>
        <w:t>–</w:t>
      </w:r>
      <w:r w:rsidR="00EC1825" w:rsidRPr="005F76FC">
        <w:rPr>
          <w:rFonts w:ascii="Times New Roman" w:hAnsi="Times New Roman"/>
        </w:rPr>
        <w:t xml:space="preserve"> identical, perhaps -</w:t>
      </w:r>
      <w:r w:rsidR="00887F82" w:rsidRPr="005F76FC">
        <w:rPr>
          <w:rFonts w:ascii="Times New Roman" w:hAnsi="Times New Roman"/>
        </w:rPr>
        <w:t xml:space="preserve"> </w:t>
      </w:r>
      <w:r w:rsidR="007F465D" w:rsidRPr="005F76FC">
        <w:rPr>
          <w:rFonts w:ascii="Times New Roman" w:hAnsi="Times New Roman"/>
        </w:rPr>
        <w:t xml:space="preserve">to </w:t>
      </w:r>
      <w:r w:rsidR="00831F7C" w:rsidRPr="005F76FC">
        <w:rPr>
          <w:rFonts w:ascii="Times New Roman" w:hAnsi="Times New Roman"/>
        </w:rPr>
        <w:t>states of affairs</w:t>
      </w:r>
      <w:r w:rsidR="00887F82" w:rsidRPr="005F76FC">
        <w:rPr>
          <w:rFonts w:ascii="Times New Roman" w:hAnsi="Times New Roman"/>
        </w:rPr>
        <w:t xml:space="preserve"> to satisfy the </w:t>
      </w:r>
      <w:r w:rsidR="00831F7C" w:rsidRPr="005F76FC">
        <w:rPr>
          <w:rFonts w:ascii="Times New Roman" w:hAnsi="Times New Roman"/>
        </w:rPr>
        <w:t>statis</w:t>
      </w:r>
      <w:r w:rsidR="00FC0652">
        <w:rPr>
          <w:rFonts w:ascii="Times New Roman" w:hAnsi="Times New Roman"/>
        </w:rPr>
        <w:t>t,</w:t>
      </w:r>
      <w:r w:rsidR="00B06EF5" w:rsidRPr="005F76FC">
        <w:rPr>
          <w:rStyle w:val="FootnoteReference"/>
          <w:rFonts w:ascii="Times New Roman" w:hAnsi="Times New Roman"/>
        </w:rPr>
        <w:footnoteReference w:id="22"/>
      </w:r>
      <w:r w:rsidR="004A4175" w:rsidRPr="005F76FC">
        <w:rPr>
          <w:rFonts w:ascii="Times New Roman" w:hAnsi="Times New Roman"/>
        </w:rPr>
        <w:t xml:space="preserve"> </w:t>
      </w:r>
      <w:r w:rsidR="00EC1825" w:rsidRPr="005F76FC">
        <w:rPr>
          <w:rFonts w:ascii="Times New Roman" w:hAnsi="Times New Roman"/>
        </w:rPr>
        <w:t>trouble would sti</w:t>
      </w:r>
      <w:r w:rsidR="003C628B" w:rsidRPr="005F76FC">
        <w:rPr>
          <w:rFonts w:ascii="Times New Roman" w:hAnsi="Times New Roman"/>
        </w:rPr>
        <w:t>ll follow</w:t>
      </w:r>
      <w:r w:rsidR="00DA18E2">
        <w:rPr>
          <w:rFonts w:ascii="Times New Roman" w:hAnsi="Times New Roman"/>
        </w:rPr>
        <w:t>.</w:t>
      </w:r>
      <w:r w:rsidR="00EC1825" w:rsidRPr="005F76FC">
        <w:rPr>
          <w:rFonts w:ascii="Times New Roman" w:hAnsi="Times New Roman"/>
        </w:rPr>
        <w:t xml:space="preserve"> </w:t>
      </w:r>
      <w:r w:rsidR="003C628B" w:rsidRPr="005F76FC">
        <w:rPr>
          <w:rFonts w:ascii="Times New Roman" w:hAnsi="Times New Roman"/>
        </w:rPr>
        <w:t>For</w:t>
      </w:r>
      <w:r w:rsidR="00EC1825" w:rsidRPr="005F76FC">
        <w:rPr>
          <w:rFonts w:ascii="Times New Roman" w:hAnsi="Times New Roman"/>
        </w:rPr>
        <w:t xml:space="preserve">, Dancy’s denial of propositionalism in favour of statism would lose its point: in effect, as far as his views on reasons are concerned, the two positions would collapse </w:t>
      </w:r>
      <w:r w:rsidR="00B06EF5">
        <w:rPr>
          <w:rFonts w:ascii="Times New Roman" w:hAnsi="Times New Roman"/>
        </w:rPr>
        <w:t>o</w:t>
      </w:r>
      <w:r w:rsidR="00EC1825" w:rsidRPr="005F76FC">
        <w:rPr>
          <w:rFonts w:ascii="Times New Roman" w:hAnsi="Times New Roman"/>
        </w:rPr>
        <w:t>nto each other.</w:t>
      </w:r>
      <w:r w:rsidR="00DA18E2">
        <w:rPr>
          <w:rStyle w:val="FootnoteReference"/>
          <w:rFonts w:ascii="Times New Roman" w:hAnsi="Times New Roman"/>
        </w:rPr>
        <w:footnoteReference w:id="23"/>
      </w:r>
      <w:r w:rsidR="00EC1825" w:rsidRPr="005F76FC">
        <w:rPr>
          <w:rFonts w:ascii="Times New Roman" w:hAnsi="Times New Roman"/>
        </w:rPr>
        <w:t xml:space="preserve"> </w:t>
      </w:r>
    </w:p>
    <w:p w14:paraId="29FE9A65" w14:textId="77777777" w:rsidR="00FB5FAD" w:rsidRPr="005F76FC" w:rsidRDefault="00B06EF5" w:rsidP="00E04774">
      <w:pPr>
        <w:spacing w:line="480" w:lineRule="auto"/>
        <w:ind w:firstLine="284"/>
        <w:contextualSpacing/>
        <w:jc w:val="both"/>
        <w:rPr>
          <w:rFonts w:ascii="Times New Roman" w:hAnsi="Times New Roman"/>
        </w:rPr>
      </w:pPr>
      <w:r>
        <w:rPr>
          <w:rFonts w:ascii="Times New Roman" w:hAnsi="Times New Roman"/>
        </w:rPr>
        <w:lastRenderedPageBreak/>
        <w:t>The same holds for a</w:t>
      </w:r>
      <w:r w:rsidRPr="005F76FC">
        <w:rPr>
          <w:rFonts w:ascii="Times New Roman" w:hAnsi="Times New Roman"/>
        </w:rPr>
        <w:t xml:space="preserve"> </w:t>
      </w:r>
      <w:r w:rsidR="00340627" w:rsidRPr="005F76FC">
        <w:rPr>
          <w:rFonts w:ascii="Times New Roman" w:hAnsi="Times New Roman"/>
        </w:rPr>
        <w:t xml:space="preserve">fourth </w:t>
      </w:r>
      <w:r>
        <w:rPr>
          <w:rFonts w:ascii="Times New Roman" w:hAnsi="Times New Roman"/>
        </w:rPr>
        <w:t xml:space="preserve">possible </w:t>
      </w:r>
      <w:r w:rsidR="004070D4" w:rsidRPr="005F76FC">
        <w:rPr>
          <w:rFonts w:ascii="Times New Roman" w:hAnsi="Times New Roman"/>
        </w:rPr>
        <w:t>view</w:t>
      </w:r>
      <w:r>
        <w:rPr>
          <w:rFonts w:ascii="Times New Roman" w:hAnsi="Times New Roman"/>
        </w:rPr>
        <w:t>, which</w:t>
      </w:r>
      <w:r w:rsidR="004070D4" w:rsidRPr="005F76FC">
        <w:rPr>
          <w:rFonts w:ascii="Times New Roman" w:hAnsi="Times New Roman"/>
        </w:rPr>
        <w:t xml:space="preserve"> does not make use of the content/object distinction, but retains the distinction between Frege</w:t>
      </w:r>
      <w:r w:rsidR="009A6625">
        <w:rPr>
          <w:rFonts w:ascii="Times New Roman" w:hAnsi="Times New Roman"/>
        </w:rPr>
        <w:t xml:space="preserve">an and Russellian propositions. </w:t>
      </w:r>
      <w:r w:rsidR="004D54C4" w:rsidRPr="005F76FC">
        <w:rPr>
          <w:rFonts w:ascii="Times New Roman" w:hAnsi="Times New Roman"/>
        </w:rPr>
        <w:t xml:space="preserve">The idea is that reasons are what we believe, namely, the </w:t>
      </w:r>
      <w:r w:rsidR="004D54C4" w:rsidRPr="005F76FC">
        <w:rPr>
          <w:rFonts w:ascii="Times New Roman" w:hAnsi="Times New Roman"/>
          <w:i/>
        </w:rPr>
        <w:t xml:space="preserve">contents </w:t>
      </w:r>
      <w:r w:rsidR="004D54C4" w:rsidRPr="005F76FC">
        <w:rPr>
          <w:rFonts w:ascii="Times New Roman" w:hAnsi="Times New Roman"/>
        </w:rPr>
        <w:t xml:space="preserve">of our beliefs, </w:t>
      </w:r>
      <w:r w:rsidR="008B2DA8" w:rsidRPr="005F76FC">
        <w:rPr>
          <w:rFonts w:ascii="Times New Roman" w:hAnsi="Times New Roman"/>
        </w:rPr>
        <w:t xml:space="preserve">which are entities </w:t>
      </w:r>
      <w:r w:rsidR="00B07330" w:rsidRPr="005F76FC">
        <w:rPr>
          <w:rFonts w:ascii="Times New Roman" w:hAnsi="Times New Roman"/>
        </w:rPr>
        <w:t xml:space="preserve">designated by </w:t>
      </w:r>
      <w:r w:rsidR="008B2DA8" w:rsidRPr="005F76FC">
        <w:rPr>
          <w:rFonts w:ascii="Times New Roman" w:hAnsi="Times New Roman"/>
          <w:i/>
        </w:rPr>
        <w:t>that</w:t>
      </w:r>
      <w:r w:rsidR="008B2DA8" w:rsidRPr="005F76FC">
        <w:rPr>
          <w:rFonts w:ascii="Times New Roman" w:hAnsi="Times New Roman"/>
        </w:rPr>
        <w:t>-clauses</w:t>
      </w:r>
      <w:r w:rsidR="00340627" w:rsidRPr="005F76FC">
        <w:rPr>
          <w:rFonts w:ascii="Times New Roman" w:hAnsi="Times New Roman"/>
        </w:rPr>
        <w:t>; and that th</w:t>
      </w:r>
      <w:r w:rsidR="008B2DA8" w:rsidRPr="005F76FC">
        <w:rPr>
          <w:rFonts w:ascii="Times New Roman" w:hAnsi="Times New Roman"/>
        </w:rPr>
        <w:t>ese are</w:t>
      </w:r>
      <w:r w:rsidR="00D5518C" w:rsidRPr="005F76FC">
        <w:rPr>
          <w:rFonts w:ascii="Times New Roman" w:hAnsi="Times New Roman"/>
        </w:rPr>
        <w:t xml:space="preserve"> </w:t>
      </w:r>
      <w:r w:rsidR="008B2DA8" w:rsidRPr="005F76FC">
        <w:rPr>
          <w:rFonts w:ascii="Times New Roman" w:hAnsi="Times New Roman"/>
        </w:rPr>
        <w:t xml:space="preserve">propositions </w:t>
      </w:r>
      <w:r w:rsidR="00340627" w:rsidRPr="005F76FC">
        <w:rPr>
          <w:rFonts w:ascii="Times New Roman" w:hAnsi="Times New Roman"/>
        </w:rPr>
        <w:t>of</w:t>
      </w:r>
      <w:r w:rsidR="008B2DA8" w:rsidRPr="005F76FC">
        <w:rPr>
          <w:rFonts w:ascii="Times New Roman" w:hAnsi="Times New Roman"/>
        </w:rPr>
        <w:t xml:space="preserve"> two kinds: Fregean and Russellian. This position would</w:t>
      </w:r>
      <w:r w:rsidR="00A94CBF" w:rsidRPr="005F76FC">
        <w:rPr>
          <w:rFonts w:ascii="Times New Roman" w:hAnsi="Times New Roman"/>
        </w:rPr>
        <w:t xml:space="preserve"> </w:t>
      </w:r>
      <w:r w:rsidR="00445A88" w:rsidRPr="005F76FC">
        <w:rPr>
          <w:rFonts w:ascii="Times New Roman" w:hAnsi="Times New Roman"/>
        </w:rPr>
        <w:t xml:space="preserve">enable one to </w:t>
      </w:r>
      <w:r w:rsidR="008341C9" w:rsidRPr="005F76FC">
        <w:rPr>
          <w:rFonts w:ascii="Times New Roman" w:hAnsi="Times New Roman"/>
        </w:rPr>
        <w:t>accept premises 1-2</w:t>
      </w:r>
      <w:r w:rsidR="00606B09">
        <w:rPr>
          <w:rFonts w:ascii="Times New Roman" w:hAnsi="Times New Roman"/>
        </w:rPr>
        <w:t xml:space="preserve"> of OA</w:t>
      </w:r>
      <w:r w:rsidR="008B2DA8" w:rsidRPr="005F76FC">
        <w:rPr>
          <w:rFonts w:ascii="Times New Roman" w:hAnsi="Times New Roman"/>
        </w:rPr>
        <w:t xml:space="preserve">, but </w:t>
      </w:r>
      <w:r w:rsidR="00340627" w:rsidRPr="005F76FC">
        <w:rPr>
          <w:rFonts w:ascii="Times New Roman" w:hAnsi="Times New Roman"/>
        </w:rPr>
        <w:t>at the same time</w:t>
      </w:r>
      <w:r w:rsidR="008B2DA8" w:rsidRPr="005F76FC">
        <w:rPr>
          <w:rFonts w:ascii="Times New Roman" w:hAnsi="Times New Roman"/>
        </w:rPr>
        <w:t xml:space="preserve"> deny that conclusion </w:t>
      </w:r>
      <w:r>
        <w:rPr>
          <w:rFonts w:ascii="Times New Roman" w:hAnsi="Times New Roman"/>
        </w:rPr>
        <w:t>8 (hence the fatal contradiction)</w:t>
      </w:r>
      <w:r w:rsidR="008B2DA8" w:rsidRPr="005F76FC">
        <w:rPr>
          <w:rFonts w:ascii="Times New Roman" w:hAnsi="Times New Roman"/>
        </w:rPr>
        <w:t xml:space="preserve"> follows.</w:t>
      </w:r>
      <w:r w:rsidR="00A913C4" w:rsidRPr="005F76FC">
        <w:rPr>
          <w:rFonts w:ascii="Times New Roman" w:hAnsi="Times New Roman"/>
        </w:rPr>
        <w:t xml:space="preserve"> Here is </w:t>
      </w:r>
      <w:r w:rsidR="00484D8F" w:rsidRPr="005F76FC">
        <w:rPr>
          <w:rFonts w:ascii="Times New Roman" w:hAnsi="Times New Roman"/>
        </w:rPr>
        <w:t xml:space="preserve">a </w:t>
      </w:r>
      <w:r w:rsidR="00890B89" w:rsidRPr="005F76FC">
        <w:rPr>
          <w:rFonts w:ascii="Times New Roman" w:hAnsi="Times New Roman"/>
        </w:rPr>
        <w:t>schematic depiction</w:t>
      </w:r>
      <w:r w:rsidR="00A913C4" w:rsidRPr="005F76FC">
        <w:rPr>
          <w:rFonts w:ascii="Times New Roman" w:hAnsi="Times New Roman"/>
        </w:rPr>
        <w:t>:</w:t>
      </w:r>
    </w:p>
    <w:p w14:paraId="2775D595" w14:textId="77777777" w:rsidR="00A913C4" w:rsidRPr="005F76FC" w:rsidRDefault="00A913C4" w:rsidP="002B6F9F">
      <w:pPr>
        <w:spacing w:line="480" w:lineRule="auto"/>
        <w:ind w:firstLine="284"/>
        <w:contextualSpacing/>
        <w:jc w:val="both"/>
        <w:rPr>
          <w:rFonts w:ascii="Times New Roman" w:hAnsi="Times New Roman"/>
        </w:rPr>
      </w:pPr>
      <w:r w:rsidRPr="005F76FC">
        <w:rPr>
          <w:rFonts w:ascii="Times New Roman" w:hAnsi="Times New Roman"/>
          <w:noProof/>
          <w:lang w:val="en-US"/>
        </w:rPr>
        <w:drawing>
          <wp:inline distT="0" distB="0" distL="0" distR="0" wp14:anchorId="7DD7C7B2" wp14:editId="5A14EFEC">
            <wp:extent cx="5486400" cy="2378075"/>
            <wp:effectExtent l="50800" t="0" r="254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E8F8B25" w14:textId="77777777" w:rsidR="00C016F2" w:rsidRPr="005F76FC" w:rsidRDefault="008B2DA8" w:rsidP="00F22380">
      <w:pPr>
        <w:spacing w:line="480" w:lineRule="auto"/>
        <w:ind w:firstLine="284"/>
        <w:contextualSpacing/>
        <w:jc w:val="right"/>
        <w:rPr>
          <w:rFonts w:ascii="Times New Roman" w:hAnsi="Times New Roman"/>
        </w:rPr>
      </w:pPr>
      <w:r w:rsidRPr="005F76FC">
        <w:rPr>
          <w:rFonts w:ascii="Times New Roman" w:hAnsi="Times New Roman"/>
        </w:rPr>
        <w:t xml:space="preserve"> </w:t>
      </w:r>
      <w:r w:rsidR="00D5518C" w:rsidRPr="005F76FC">
        <w:rPr>
          <w:rFonts w:ascii="Times New Roman" w:hAnsi="Times New Roman"/>
          <w:i/>
          <w:sz w:val="20"/>
          <w:szCs w:val="20"/>
        </w:rPr>
        <w:t>Figure 4. Fourth possible view.</w:t>
      </w:r>
    </w:p>
    <w:p w14:paraId="13D9F85D" w14:textId="77777777" w:rsidR="00DE1B89" w:rsidRDefault="00DE1B89" w:rsidP="00F22380">
      <w:pPr>
        <w:spacing w:line="480" w:lineRule="auto"/>
        <w:ind w:firstLine="284"/>
        <w:jc w:val="both"/>
        <w:rPr>
          <w:rFonts w:ascii="Times New Roman" w:hAnsi="Times New Roman"/>
        </w:rPr>
      </w:pPr>
    </w:p>
    <w:p w14:paraId="2C19CD3F" w14:textId="77777777" w:rsidR="00DA18E2" w:rsidRDefault="007737E4" w:rsidP="00F22380">
      <w:pPr>
        <w:spacing w:line="480" w:lineRule="auto"/>
        <w:ind w:firstLine="284"/>
        <w:jc w:val="both"/>
        <w:rPr>
          <w:rFonts w:ascii="Times New Roman" w:hAnsi="Times New Roman"/>
        </w:rPr>
      </w:pPr>
      <w:r>
        <w:rPr>
          <w:rFonts w:ascii="Times New Roman" w:hAnsi="Times New Roman"/>
        </w:rPr>
        <w:t>On this view</w:t>
      </w:r>
      <w:r w:rsidR="00B06EF5">
        <w:rPr>
          <w:rFonts w:ascii="Times New Roman" w:hAnsi="Times New Roman"/>
        </w:rPr>
        <w:t xml:space="preserve"> too, however, </w:t>
      </w:r>
      <w:r w:rsidR="00FC76AE" w:rsidRPr="005F76FC">
        <w:rPr>
          <w:rFonts w:ascii="Times New Roman" w:hAnsi="Times New Roman"/>
        </w:rPr>
        <w:t>in a vast class of cases</w:t>
      </w:r>
      <w:r w:rsidR="00B06EF5">
        <w:rPr>
          <w:rFonts w:ascii="Times New Roman" w:hAnsi="Times New Roman"/>
        </w:rPr>
        <w:t xml:space="preserve"> if not</w:t>
      </w:r>
      <w:r w:rsidR="00DA18E2">
        <w:rPr>
          <w:rFonts w:ascii="Times New Roman" w:hAnsi="Times New Roman"/>
        </w:rPr>
        <w:t xml:space="preserve"> in</w:t>
      </w:r>
      <w:r w:rsidR="00B06EF5">
        <w:rPr>
          <w:rFonts w:ascii="Times New Roman" w:hAnsi="Times New Roman"/>
        </w:rPr>
        <w:t xml:space="preserve"> all cases,</w:t>
      </w:r>
      <w:r w:rsidR="00FC76AE" w:rsidRPr="005F76FC">
        <w:rPr>
          <w:rFonts w:ascii="Times New Roman" w:hAnsi="Times New Roman"/>
        </w:rPr>
        <w:t xml:space="preserve"> reasons </w:t>
      </w:r>
      <w:r w:rsidR="00DA18E2">
        <w:rPr>
          <w:rFonts w:ascii="Times New Roman" w:hAnsi="Times New Roman"/>
        </w:rPr>
        <w:t>turn out to be</w:t>
      </w:r>
      <w:r w:rsidR="00B07330" w:rsidRPr="005F76FC">
        <w:rPr>
          <w:rFonts w:ascii="Times New Roman" w:hAnsi="Times New Roman"/>
        </w:rPr>
        <w:t xml:space="preserve"> </w:t>
      </w:r>
      <w:r w:rsidR="00FC76AE" w:rsidRPr="005F76FC">
        <w:rPr>
          <w:rFonts w:ascii="Times New Roman" w:hAnsi="Times New Roman"/>
        </w:rPr>
        <w:t>abstract entities</w:t>
      </w:r>
      <w:r w:rsidR="009A6625">
        <w:rPr>
          <w:rFonts w:ascii="Times New Roman" w:hAnsi="Times New Roman"/>
        </w:rPr>
        <w:t xml:space="preserve"> (whether they are understood along Fregean or Russellian lines)</w:t>
      </w:r>
      <w:r w:rsidR="002020A7">
        <w:rPr>
          <w:rFonts w:ascii="Times New Roman" w:hAnsi="Times New Roman"/>
        </w:rPr>
        <w:t xml:space="preserve">, </w:t>
      </w:r>
      <w:r w:rsidR="005F6446" w:rsidRPr="005F76FC">
        <w:rPr>
          <w:rFonts w:ascii="Times New Roman" w:hAnsi="Times New Roman"/>
        </w:rPr>
        <w:t xml:space="preserve">which is the exact opposite of the </w:t>
      </w:r>
      <w:r w:rsidR="00CD632D" w:rsidRPr="005F76FC">
        <w:rPr>
          <w:rFonts w:ascii="Times New Roman" w:hAnsi="Times New Roman"/>
        </w:rPr>
        <w:t xml:space="preserve">fundamental postulate </w:t>
      </w:r>
      <w:r w:rsidR="00BF2997" w:rsidRPr="005F76FC">
        <w:rPr>
          <w:rFonts w:ascii="Times New Roman" w:hAnsi="Times New Roman"/>
        </w:rPr>
        <w:t xml:space="preserve">of the </w:t>
      </w:r>
      <w:r w:rsidR="00EE0487" w:rsidRPr="005F76FC">
        <w:rPr>
          <w:rFonts w:ascii="Times New Roman" w:hAnsi="Times New Roman"/>
        </w:rPr>
        <w:t xml:space="preserve">statist </w:t>
      </w:r>
      <w:r w:rsidR="00BF2997" w:rsidRPr="005F76FC">
        <w:rPr>
          <w:rFonts w:ascii="Times New Roman" w:hAnsi="Times New Roman"/>
        </w:rPr>
        <w:t>theory</w:t>
      </w:r>
      <w:r>
        <w:rPr>
          <w:rFonts w:ascii="Times New Roman" w:hAnsi="Times New Roman"/>
        </w:rPr>
        <w:t>. Furthermore</w:t>
      </w:r>
      <w:r w:rsidR="009A6625">
        <w:rPr>
          <w:rFonts w:ascii="Times New Roman" w:hAnsi="Times New Roman"/>
        </w:rPr>
        <w:t xml:space="preserve">, </w:t>
      </w:r>
      <w:r w:rsidR="009A6625" w:rsidRPr="005F76FC">
        <w:rPr>
          <w:rFonts w:ascii="Times New Roman" w:hAnsi="Times New Roman"/>
        </w:rPr>
        <w:t>the statist would</w:t>
      </w:r>
      <w:r>
        <w:rPr>
          <w:rFonts w:ascii="Times New Roman" w:hAnsi="Times New Roman"/>
        </w:rPr>
        <w:t xml:space="preserve"> additionally</w:t>
      </w:r>
      <w:r w:rsidR="009A6625" w:rsidRPr="005F76FC">
        <w:rPr>
          <w:rFonts w:ascii="Times New Roman" w:hAnsi="Times New Roman"/>
        </w:rPr>
        <w:t xml:space="preserve"> have to give us the grounds for carving up the set of reasons in terms of the ontology in the way proposed</w:t>
      </w:r>
      <w:r w:rsidR="009A6625">
        <w:rPr>
          <w:rFonts w:ascii="Times New Roman" w:hAnsi="Times New Roman"/>
        </w:rPr>
        <w:t xml:space="preserve"> here but it is hard to see any such grounds that would fit the statist picture of reasons</w:t>
      </w:r>
      <w:r w:rsidR="009A6625" w:rsidRPr="005F76FC">
        <w:rPr>
          <w:rFonts w:ascii="Times New Roman" w:hAnsi="Times New Roman"/>
        </w:rPr>
        <w:t>.</w:t>
      </w:r>
      <w:r>
        <w:rPr>
          <w:rStyle w:val="FootnoteReference"/>
          <w:rFonts w:ascii="Times New Roman" w:hAnsi="Times New Roman"/>
        </w:rPr>
        <w:footnoteReference w:id="24"/>
      </w:r>
    </w:p>
    <w:p w14:paraId="74E3ABF8" w14:textId="77777777" w:rsidR="00CD632D" w:rsidRPr="005F76FC" w:rsidRDefault="00992B47" w:rsidP="00CD632D">
      <w:pPr>
        <w:spacing w:line="480" w:lineRule="auto"/>
        <w:ind w:firstLine="284"/>
        <w:jc w:val="both"/>
        <w:rPr>
          <w:rFonts w:ascii="Times New Roman" w:hAnsi="Times New Roman"/>
        </w:rPr>
      </w:pPr>
      <w:r w:rsidRPr="005F76FC">
        <w:rPr>
          <w:rFonts w:ascii="Times New Roman" w:hAnsi="Times New Roman"/>
        </w:rPr>
        <w:lastRenderedPageBreak/>
        <w:t xml:space="preserve">The above discussion, we believe, </w:t>
      </w:r>
      <w:r w:rsidR="005262BB" w:rsidRPr="005F76FC">
        <w:rPr>
          <w:rFonts w:ascii="Times New Roman" w:hAnsi="Times New Roman"/>
        </w:rPr>
        <w:t>goes to show</w:t>
      </w:r>
      <w:r w:rsidRPr="005F76FC">
        <w:rPr>
          <w:rFonts w:ascii="Times New Roman" w:hAnsi="Times New Roman"/>
        </w:rPr>
        <w:t xml:space="preserve"> that </w:t>
      </w:r>
      <w:r w:rsidR="00BF2997" w:rsidRPr="005F76FC">
        <w:rPr>
          <w:rFonts w:ascii="Times New Roman" w:hAnsi="Times New Roman"/>
        </w:rPr>
        <w:t>our</w:t>
      </w:r>
      <w:r w:rsidR="00890B89" w:rsidRPr="005F76FC">
        <w:rPr>
          <w:rFonts w:ascii="Times New Roman" w:hAnsi="Times New Roman"/>
        </w:rPr>
        <w:t xml:space="preserve"> </w:t>
      </w:r>
      <w:r w:rsidRPr="005F76FC">
        <w:rPr>
          <w:rFonts w:ascii="Times New Roman" w:hAnsi="Times New Roman"/>
        </w:rPr>
        <w:t>proposed view, according to which</w:t>
      </w:r>
      <w:r w:rsidR="00A261FB" w:rsidRPr="005F76FC">
        <w:rPr>
          <w:rFonts w:ascii="Times New Roman" w:hAnsi="Times New Roman"/>
        </w:rPr>
        <w:t xml:space="preserve"> a) the content and the object of our beliefs should be sharply distinguished and</w:t>
      </w:r>
      <w:r w:rsidRPr="005F76FC">
        <w:rPr>
          <w:rFonts w:ascii="Times New Roman" w:hAnsi="Times New Roman"/>
        </w:rPr>
        <w:t xml:space="preserve"> </w:t>
      </w:r>
      <w:r w:rsidR="00A261FB" w:rsidRPr="005F76FC">
        <w:rPr>
          <w:rFonts w:ascii="Times New Roman" w:hAnsi="Times New Roman"/>
        </w:rPr>
        <w:t xml:space="preserve">b) </w:t>
      </w:r>
      <w:r w:rsidRPr="005F76FC">
        <w:rPr>
          <w:rFonts w:ascii="Times New Roman" w:hAnsi="Times New Roman"/>
        </w:rPr>
        <w:t>reasons are what our beliefs are about (the objects of beliefs)</w:t>
      </w:r>
      <w:r w:rsidR="00DC6A96" w:rsidRPr="005F76FC">
        <w:rPr>
          <w:rFonts w:ascii="Times New Roman" w:hAnsi="Times New Roman"/>
        </w:rPr>
        <w:t xml:space="preserve">, namely, </w:t>
      </w:r>
      <w:r w:rsidR="00490A92" w:rsidRPr="005F76FC">
        <w:rPr>
          <w:rFonts w:ascii="Times New Roman" w:hAnsi="Times New Roman"/>
        </w:rPr>
        <w:t>states of affairs</w:t>
      </w:r>
      <w:r w:rsidR="00DC6A96" w:rsidRPr="005F76FC">
        <w:rPr>
          <w:rFonts w:ascii="Times New Roman" w:hAnsi="Times New Roman"/>
        </w:rPr>
        <w:t>, is the best path to take</w:t>
      </w:r>
      <w:r w:rsidR="00E32CD5" w:rsidRPr="005F76FC">
        <w:rPr>
          <w:rFonts w:ascii="Times New Roman" w:hAnsi="Times New Roman"/>
        </w:rPr>
        <w:t xml:space="preserve"> for the</w:t>
      </w:r>
      <w:r w:rsidR="00DA18E2">
        <w:rPr>
          <w:rFonts w:ascii="Times New Roman" w:hAnsi="Times New Roman"/>
        </w:rPr>
        <w:t xml:space="preserve"> (Dancy-style)</w:t>
      </w:r>
      <w:r w:rsidR="00E32CD5" w:rsidRPr="005F76FC">
        <w:rPr>
          <w:rFonts w:ascii="Times New Roman" w:hAnsi="Times New Roman"/>
        </w:rPr>
        <w:t xml:space="preserve"> </w:t>
      </w:r>
      <w:r w:rsidR="00490A92" w:rsidRPr="005F76FC">
        <w:rPr>
          <w:rFonts w:ascii="Times New Roman" w:hAnsi="Times New Roman"/>
        </w:rPr>
        <w:t>statist</w:t>
      </w:r>
      <w:r w:rsidR="00DC6A96" w:rsidRPr="005F76FC">
        <w:rPr>
          <w:rFonts w:ascii="Times New Roman" w:hAnsi="Times New Roman"/>
        </w:rPr>
        <w:t>.</w:t>
      </w:r>
      <w:r w:rsidR="00CD632D" w:rsidRPr="005F76FC">
        <w:rPr>
          <w:rFonts w:ascii="Times New Roman" w:hAnsi="Times New Roman"/>
        </w:rPr>
        <w:t xml:space="preserve"> </w:t>
      </w:r>
      <w:r w:rsidR="00FD1140" w:rsidRPr="005F76FC">
        <w:rPr>
          <w:rFonts w:ascii="Times New Roman" w:hAnsi="Times New Roman"/>
        </w:rPr>
        <w:t>In particular</w:t>
      </w:r>
      <w:r w:rsidR="00CD632D" w:rsidRPr="005F76FC">
        <w:rPr>
          <w:rFonts w:ascii="Times New Roman" w:hAnsi="Times New Roman"/>
        </w:rPr>
        <w:t xml:space="preserve">, the content/object distinction can help the </w:t>
      </w:r>
      <w:r w:rsidR="00490A92" w:rsidRPr="005F76FC">
        <w:rPr>
          <w:rFonts w:ascii="Times New Roman" w:hAnsi="Times New Roman"/>
        </w:rPr>
        <w:t>statist</w:t>
      </w:r>
      <w:r w:rsidR="00FD1140" w:rsidRPr="005F76FC">
        <w:rPr>
          <w:rFonts w:ascii="Times New Roman" w:hAnsi="Times New Roman"/>
        </w:rPr>
        <w:t xml:space="preserve"> </w:t>
      </w:r>
      <w:r w:rsidR="00CD632D" w:rsidRPr="005F76FC">
        <w:rPr>
          <w:rFonts w:ascii="Times New Roman" w:hAnsi="Times New Roman"/>
        </w:rPr>
        <w:t>to avoid endorsing an allegedly outlandish view</w:t>
      </w:r>
      <w:r w:rsidR="00490A92" w:rsidRPr="005F76FC">
        <w:rPr>
          <w:rFonts w:ascii="Times New Roman" w:hAnsi="Times New Roman"/>
        </w:rPr>
        <w:t xml:space="preserve"> and hence </w:t>
      </w:r>
      <w:r w:rsidR="002020A7">
        <w:rPr>
          <w:rFonts w:ascii="Times New Roman" w:hAnsi="Times New Roman"/>
        </w:rPr>
        <w:t xml:space="preserve">successfully </w:t>
      </w:r>
      <w:r w:rsidR="00490A92" w:rsidRPr="005F76FC">
        <w:rPr>
          <w:rFonts w:ascii="Times New Roman" w:hAnsi="Times New Roman"/>
        </w:rPr>
        <w:t>tackle OA</w:t>
      </w:r>
      <w:r w:rsidR="00CD632D" w:rsidRPr="005F76FC">
        <w:rPr>
          <w:rFonts w:ascii="Times New Roman" w:hAnsi="Times New Roman"/>
        </w:rPr>
        <w:t xml:space="preserve">. </w:t>
      </w:r>
    </w:p>
    <w:p w14:paraId="5D49513D" w14:textId="77777777" w:rsidR="00031E43" w:rsidRPr="005F76FC" w:rsidRDefault="00992B47" w:rsidP="00A64AF2">
      <w:pPr>
        <w:spacing w:line="480" w:lineRule="auto"/>
        <w:ind w:firstLine="284"/>
        <w:jc w:val="both"/>
        <w:rPr>
          <w:rFonts w:ascii="Times New Roman" w:hAnsi="Times New Roman"/>
        </w:rPr>
      </w:pPr>
      <w:r w:rsidRPr="005F76FC">
        <w:rPr>
          <w:rFonts w:ascii="Times New Roman" w:hAnsi="Times New Roman"/>
        </w:rPr>
        <w:t>Before we move on to potential criticism</w:t>
      </w:r>
      <w:r w:rsidR="00DC6A96" w:rsidRPr="005F76FC">
        <w:rPr>
          <w:rFonts w:ascii="Times New Roman" w:hAnsi="Times New Roman"/>
        </w:rPr>
        <w:t>s</w:t>
      </w:r>
      <w:r w:rsidRPr="005F76FC">
        <w:rPr>
          <w:rFonts w:ascii="Times New Roman" w:hAnsi="Times New Roman"/>
        </w:rPr>
        <w:t xml:space="preserve">, an important </w:t>
      </w:r>
      <w:r w:rsidR="00BF2997" w:rsidRPr="005F76FC">
        <w:rPr>
          <w:rFonts w:ascii="Times New Roman" w:hAnsi="Times New Roman"/>
        </w:rPr>
        <w:t xml:space="preserve">point </w:t>
      </w:r>
      <w:r w:rsidRPr="005F76FC">
        <w:rPr>
          <w:rFonts w:ascii="Times New Roman" w:hAnsi="Times New Roman"/>
        </w:rPr>
        <w:t xml:space="preserve">ought to </w:t>
      </w:r>
      <w:r w:rsidR="00031E43" w:rsidRPr="005F76FC">
        <w:rPr>
          <w:rFonts w:ascii="Times New Roman" w:hAnsi="Times New Roman"/>
        </w:rPr>
        <w:t>be emphasised</w:t>
      </w:r>
      <w:r w:rsidRPr="005F76FC">
        <w:rPr>
          <w:rFonts w:ascii="Times New Roman" w:hAnsi="Times New Roman"/>
        </w:rPr>
        <w:t xml:space="preserve"> in order to avoid </w:t>
      </w:r>
      <w:r w:rsidR="00DC6A96" w:rsidRPr="005F76FC">
        <w:rPr>
          <w:rFonts w:ascii="Times New Roman" w:hAnsi="Times New Roman"/>
        </w:rPr>
        <w:t>unnecessary objections</w:t>
      </w:r>
      <w:r w:rsidRPr="005F76FC">
        <w:rPr>
          <w:rFonts w:ascii="Times New Roman" w:hAnsi="Times New Roman"/>
        </w:rPr>
        <w:t>.</w:t>
      </w:r>
      <w:r w:rsidR="00E32CD5" w:rsidRPr="005F76FC">
        <w:rPr>
          <w:rFonts w:ascii="Times New Roman" w:hAnsi="Times New Roman"/>
        </w:rPr>
        <w:t xml:space="preserve"> Our </w:t>
      </w:r>
      <w:r w:rsidR="00FA2F46" w:rsidRPr="005F76FC">
        <w:rPr>
          <w:rFonts w:ascii="Times New Roman" w:hAnsi="Times New Roman"/>
        </w:rPr>
        <w:t>contention</w:t>
      </w:r>
      <w:r w:rsidR="00E32CD5" w:rsidRPr="005F76FC">
        <w:rPr>
          <w:rFonts w:ascii="Times New Roman" w:hAnsi="Times New Roman"/>
        </w:rPr>
        <w:t xml:space="preserve"> </w:t>
      </w:r>
      <w:r w:rsidR="00BF2997" w:rsidRPr="005F76FC">
        <w:rPr>
          <w:rFonts w:ascii="Times New Roman" w:hAnsi="Times New Roman"/>
        </w:rPr>
        <w:t>is</w:t>
      </w:r>
      <w:r w:rsidR="00D11981" w:rsidRPr="005F76FC">
        <w:rPr>
          <w:rFonts w:ascii="Times New Roman" w:hAnsi="Times New Roman"/>
        </w:rPr>
        <w:t xml:space="preserve"> </w:t>
      </w:r>
      <w:r w:rsidR="00E32CD5" w:rsidRPr="005F76FC">
        <w:rPr>
          <w:rFonts w:ascii="Times New Roman" w:hAnsi="Times New Roman"/>
        </w:rPr>
        <w:t xml:space="preserve">that, based on the fact that a distinction between the object and the content of a belief </w:t>
      </w:r>
      <w:r w:rsidR="00E32CD5" w:rsidRPr="005F76FC">
        <w:rPr>
          <w:rFonts w:ascii="Times New Roman" w:hAnsi="Times New Roman"/>
          <w:i/>
          <w:iCs/>
        </w:rPr>
        <w:t>can</w:t>
      </w:r>
      <w:r w:rsidR="00E32CD5" w:rsidRPr="005F76FC">
        <w:rPr>
          <w:rFonts w:ascii="Times New Roman" w:hAnsi="Times New Roman"/>
        </w:rPr>
        <w:t xml:space="preserve"> be drawn, </w:t>
      </w:r>
      <w:r w:rsidR="00490A92" w:rsidRPr="005F76FC">
        <w:rPr>
          <w:rFonts w:ascii="Times New Roman" w:hAnsi="Times New Roman"/>
        </w:rPr>
        <w:t>statism</w:t>
      </w:r>
      <w:r w:rsidR="000B0F70" w:rsidRPr="005F76FC">
        <w:rPr>
          <w:rFonts w:ascii="Times New Roman" w:hAnsi="Times New Roman"/>
        </w:rPr>
        <w:t xml:space="preserve"> about</w:t>
      </w:r>
      <w:r w:rsidR="00E32CD5" w:rsidRPr="005F76FC">
        <w:rPr>
          <w:rFonts w:ascii="Times New Roman" w:hAnsi="Times New Roman"/>
        </w:rPr>
        <w:t xml:space="preserve"> practical reasons </w:t>
      </w:r>
      <w:r w:rsidR="00E32CD5" w:rsidRPr="005F76FC">
        <w:rPr>
          <w:rFonts w:ascii="Times New Roman" w:hAnsi="Times New Roman"/>
          <w:i/>
        </w:rPr>
        <w:t>can</w:t>
      </w:r>
      <w:r w:rsidR="00E32CD5" w:rsidRPr="005F76FC">
        <w:rPr>
          <w:rFonts w:ascii="Times New Roman" w:hAnsi="Times New Roman"/>
        </w:rPr>
        <w:t xml:space="preserve"> be given </w:t>
      </w:r>
      <w:r w:rsidR="002020A7">
        <w:rPr>
          <w:rFonts w:ascii="Times New Roman" w:hAnsi="Times New Roman"/>
        </w:rPr>
        <w:t>at least one</w:t>
      </w:r>
      <w:r w:rsidR="002020A7" w:rsidRPr="005F76FC">
        <w:rPr>
          <w:rFonts w:ascii="Times New Roman" w:hAnsi="Times New Roman"/>
        </w:rPr>
        <w:t xml:space="preserve"> </w:t>
      </w:r>
      <w:r w:rsidR="00E32CD5" w:rsidRPr="005F76FC">
        <w:rPr>
          <w:rFonts w:ascii="Times New Roman" w:hAnsi="Times New Roman"/>
        </w:rPr>
        <w:t>plausible formulation which doesn</w:t>
      </w:r>
      <w:r w:rsidR="008F0C0F" w:rsidRPr="005F76FC">
        <w:rPr>
          <w:rFonts w:ascii="Times New Roman" w:hAnsi="Times New Roman"/>
        </w:rPr>
        <w:t>’</w:t>
      </w:r>
      <w:r w:rsidR="00E32CD5" w:rsidRPr="005F76FC">
        <w:rPr>
          <w:rFonts w:ascii="Times New Roman" w:hAnsi="Times New Roman"/>
        </w:rPr>
        <w:t xml:space="preserve">t fall prey of </w:t>
      </w:r>
      <w:r w:rsidR="00490A92" w:rsidRPr="005F76FC">
        <w:rPr>
          <w:rFonts w:ascii="Times New Roman" w:hAnsi="Times New Roman"/>
        </w:rPr>
        <w:t>OA</w:t>
      </w:r>
      <w:r w:rsidR="002020A7">
        <w:rPr>
          <w:rFonts w:ascii="Times New Roman" w:hAnsi="Times New Roman"/>
        </w:rPr>
        <w:t xml:space="preserve"> (and yet st</w:t>
      </w:r>
      <w:r w:rsidR="00606B09">
        <w:rPr>
          <w:rFonts w:ascii="Times New Roman" w:hAnsi="Times New Roman"/>
        </w:rPr>
        <w:t>ays faithful</w:t>
      </w:r>
      <w:r w:rsidR="002020A7">
        <w:rPr>
          <w:rFonts w:ascii="Times New Roman" w:hAnsi="Times New Roman"/>
        </w:rPr>
        <w:t xml:space="preserve"> some initial assumptions)</w:t>
      </w:r>
      <w:r w:rsidR="00E32CD5" w:rsidRPr="005F76FC">
        <w:rPr>
          <w:rFonts w:ascii="Times New Roman" w:hAnsi="Times New Roman"/>
        </w:rPr>
        <w:t>.</w:t>
      </w:r>
      <w:r w:rsidR="00D11981" w:rsidRPr="005F76FC">
        <w:rPr>
          <w:rFonts w:ascii="Times New Roman" w:hAnsi="Times New Roman"/>
        </w:rPr>
        <w:t xml:space="preserve"> Albeit we did provide some limited support to the content/object distinction, </w:t>
      </w:r>
      <w:r w:rsidR="005262BB" w:rsidRPr="005F76FC">
        <w:rPr>
          <w:rFonts w:ascii="Times New Roman" w:hAnsi="Times New Roman"/>
        </w:rPr>
        <w:t>in no way are we suggesting that it is an a</w:t>
      </w:r>
      <w:r w:rsidR="00D11981" w:rsidRPr="005F76FC">
        <w:rPr>
          <w:rFonts w:ascii="Times New Roman" w:hAnsi="Times New Roman"/>
        </w:rPr>
        <w:t xml:space="preserve">bsolutely non-contentious </w:t>
      </w:r>
      <w:r w:rsidR="00CF6B5E" w:rsidRPr="005F76FC">
        <w:rPr>
          <w:rFonts w:ascii="Times New Roman" w:hAnsi="Times New Roman"/>
        </w:rPr>
        <w:t>view</w:t>
      </w:r>
      <w:r w:rsidR="00D11981" w:rsidRPr="005F76FC">
        <w:rPr>
          <w:rFonts w:ascii="Times New Roman" w:hAnsi="Times New Roman"/>
        </w:rPr>
        <w:t xml:space="preserve">. </w:t>
      </w:r>
      <w:r w:rsidR="00DA18E2">
        <w:rPr>
          <w:rFonts w:ascii="Times New Roman" w:hAnsi="Times New Roman"/>
        </w:rPr>
        <w:t xml:space="preserve"> </w:t>
      </w:r>
    </w:p>
    <w:p w14:paraId="60BE6CA5" w14:textId="77777777" w:rsidR="009E4484" w:rsidRDefault="009E4484" w:rsidP="002B132F">
      <w:pPr>
        <w:spacing w:line="480" w:lineRule="auto"/>
        <w:jc w:val="both"/>
        <w:rPr>
          <w:rFonts w:ascii="Times New Roman" w:hAnsi="Times New Roman"/>
          <w:b/>
          <w:bCs/>
        </w:rPr>
      </w:pPr>
    </w:p>
    <w:p w14:paraId="045AEDD5" w14:textId="77777777" w:rsidR="009B7864" w:rsidRPr="005F76FC" w:rsidRDefault="00CC470A" w:rsidP="002B132F">
      <w:pPr>
        <w:spacing w:line="480" w:lineRule="auto"/>
        <w:jc w:val="both"/>
        <w:rPr>
          <w:rFonts w:ascii="Times New Roman" w:hAnsi="Times New Roman"/>
          <w:b/>
          <w:bCs/>
        </w:rPr>
      </w:pPr>
      <w:r w:rsidRPr="005F76FC">
        <w:rPr>
          <w:rFonts w:ascii="Times New Roman" w:hAnsi="Times New Roman"/>
          <w:b/>
          <w:bCs/>
        </w:rPr>
        <w:t>V</w:t>
      </w:r>
      <w:r w:rsidR="009B7864" w:rsidRPr="005F76FC">
        <w:rPr>
          <w:rFonts w:ascii="Times New Roman" w:hAnsi="Times New Roman"/>
          <w:b/>
          <w:bCs/>
        </w:rPr>
        <w:t xml:space="preserve">. </w:t>
      </w:r>
      <w:r w:rsidR="00196C83" w:rsidRPr="005F76FC">
        <w:rPr>
          <w:rFonts w:ascii="Times New Roman" w:hAnsi="Times New Roman"/>
          <w:b/>
          <w:bCs/>
        </w:rPr>
        <w:t xml:space="preserve">Is </w:t>
      </w:r>
      <w:r w:rsidR="00196C83" w:rsidRPr="005F76FC">
        <w:rPr>
          <w:rFonts w:ascii="Times New Roman" w:hAnsi="Times New Roman"/>
          <w:b/>
          <w:bCs/>
          <w:i/>
        </w:rPr>
        <w:t>our</w:t>
      </w:r>
      <w:r w:rsidR="00196C83" w:rsidRPr="005F76FC">
        <w:rPr>
          <w:rFonts w:ascii="Times New Roman" w:hAnsi="Times New Roman"/>
          <w:b/>
          <w:bCs/>
        </w:rPr>
        <w:t xml:space="preserve"> view outlandish?</w:t>
      </w:r>
    </w:p>
    <w:p w14:paraId="2F62A978" w14:textId="77777777" w:rsidR="00277E31" w:rsidRPr="005F76FC" w:rsidRDefault="00601FC5" w:rsidP="002B132F">
      <w:pPr>
        <w:spacing w:line="480" w:lineRule="auto"/>
        <w:jc w:val="both"/>
        <w:rPr>
          <w:rFonts w:ascii="Times New Roman" w:hAnsi="Times New Roman"/>
        </w:rPr>
      </w:pPr>
      <w:r w:rsidRPr="005F76FC">
        <w:rPr>
          <w:rFonts w:ascii="Times New Roman" w:hAnsi="Times New Roman"/>
        </w:rPr>
        <w:t>When we presented OA</w:t>
      </w:r>
      <w:r w:rsidR="00495C3D" w:rsidRPr="005F76FC">
        <w:rPr>
          <w:rFonts w:ascii="Times New Roman" w:hAnsi="Times New Roman"/>
        </w:rPr>
        <w:t xml:space="preserve">, we </w:t>
      </w:r>
      <w:r w:rsidR="001C1499" w:rsidRPr="005F76FC">
        <w:rPr>
          <w:rFonts w:ascii="Times New Roman" w:hAnsi="Times New Roman"/>
        </w:rPr>
        <w:t xml:space="preserve">suggested </w:t>
      </w:r>
      <w:r w:rsidR="009E4484">
        <w:rPr>
          <w:rFonts w:ascii="Times New Roman" w:hAnsi="Times New Roman"/>
        </w:rPr>
        <w:t>three</w:t>
      </w:r>
      <w:r w:rsidR="009E4484" w:rsidRPr="005F76FC">
        <w:rPr>
          <w:rFonts w:ascii="Times New Roman" w:hAnsi="Times New Roman"/>
        </w:rPr>
        <w:t xml:space="preserve"> </w:t>
      </w:r>
      <w:r w:rsidR="001C1499" w:rsidRPr="005F76FC">
        <w:rPr>
          <w:rFonts w:ascii="Times New Roman" w:hAnsi="Times New Roman"/>
        </w:rPr>
        <w:t>reasons</w:t>
      </w:r>
      <w:r w:rsidRPr="005F76FC">
        <w:rPr>
          <w:rFonts w:ascii="Times New Roman" w:hAnsi="Times New Roman"/>
        </w:rPr>
        <w:t xml:space="preserve"> why premise (7</w:t>
      </w:r>
      <w:r w:rsidR="00495C3D" w:rsidRPr="005F76FC">
        <w:rPr>
          <w:rFonts w:ascii="Times New Roman" w:hAnsi="Times New Roman"/>
        </w:rPr>
        <w:t>)</w:t>
      </w:r>
      <w:r w:rsidR="001C1499" w:rsidRPr="005F76FC">
        <w:rPr>
          <w:rFonts w:ascii="Times New Roman" w:hAnsi="Times New Roman"/>
        </w:rPr>
        <w:t>, i.e., the premise</w:t>
      </w:r>
      <w:r w:rsidR="00495C3D" w:rsidRPr="005F76FC">
        <w:rPr>
          <w:rFonts w:ascii="Times New Roman" w:hAnsi="Times New Roman"/>
        </w:rPr>
        <w:t xml:space="preserve"> that articulates the charge of outlandishness</w:t>
      </w:r>
      <w:r w:rsidR="001C1499" w:rsidRPr="005F76FC">
        <w:rPr>
          <w:rFonts w:ascii="Times New Roman" w:hAnsi="Times New Roman"/>
        </w:rPr>
        <w:t>,</w:t>
      </w:r>
      <w:r w:rsidR="00495C3D" w:rsidRPr="005F76FC">
        <w:rPr>
          <w:rFonts w:ascii="Times New Roman" w:hAnsi="Times New Roman"/>
        </w:rPr>
        <w:t xml:space="preserve"> </w:t>
      </w:r>
      <w:r w:rsidR="004C69FB" w:rsidRPr="005F76FC">
        <w:rPr>
          <w:rFonts w:ascii="Times New Roman" w:hAnsi="Times New Roman"/>
        </w:rPr>
        <w:t>should</w:t>
      </w:r>
      <w:r w:rsidR="00495C3D" w:rsidRPr="005F76FC">
        <w:rPr>
          <w:rFonts w:ascii="Times New Roman" w:hAnsi="Times New Roman"/>
        </w:rPr>
        <w:t xml:space="preserve"> be seen as true. It is now time to </w:t>
      </w:r>
      <w:r w:rsidR="00CF6B5E" w:rsidRPr="005F76FC">
        <w:rPr>
          <w:rFonts w:ascii="Times New Roman" w:hAnsi="Times New Roman"/>
        </w:rPr>
        <w:t xml:space="preserve">see more in detail whether </w:t>
      </w:r>
      <w:r w:rsidR="001C1499" w:rsidRPr="005F76FC">
        <w:rPr>
          <w:rFonts w:ascii="Times New Roman" w:hAnsi="Times New Roman"/>
        </w:rPr>
        <w:t>invoking</w:t>
      </w:r>
      <w:r w:rsidR="00495C3D" w:rsidRPr="005F76FC">
        <w:rPr>
          <w:rFonts w:ascii="Times New Roman" w:hAnsi="Times New Roman"/>
        </w:rPr>
        <w:t xml:space="preserve"> the content/object distinction can </w:t>
      </w:r>
      <w:r w:rsidR="00CF6B5E" w:rsidRPr="005F76FC">
        <w:rPr>
          <w:rFonts w:ascii="Times New Roman" w:hAnsi="Times New Roman"/>
        </w:rPr>
        <w:t xml:space="preserve">truly </w:t>
      </w:r>
      <w:r w:rsidR="007A5B11" w:rsidRPr="005F76FC">
        <w:rPr>
          <w:rFonts w:ascii="Times New Roman" w:hAnsi="Times New Roman"/>
        </w:rPr>
        <w:t xml:space="preserve">disarm </w:t>
      </w:r>
      <w:r w:rsidR="001C1499" w:rsidRPr="005F76FC">
        <w:rPr>
          <w:rFonts w:ascii="Times New Roman" w:hAnsi="Times New Roman"/>
        </w:rPr>
        <w:t>those reasons</w:t>
      </w:r>
      <w:r w:rsidR="007A5B11" w:rsidRPr="005F76FC">
        <w:rPr>
          <w:rFonts w:ascii="Times New Roman" w:hAnsi="Times New Roman"/>
        </w:rPr>
        <w:t>.</w:t>
      </w:r>
    </w:p>
    <w:p w14:paraId="770C370F" w14:textId="77777777" w:rsidR="00146A17" w:rsidRPr="005F76FC" w:rsidRDefault="002020A7" w:rsidP="00146A17">
      <w:pPr>
        <w:spacing w:line="480" w:lineRule="auto"/>
        <w:ind w:firstLine="284"/>
        <w:jc w:val="both"/>
        <w:rPr>
          <w:rFonts w:ascii="Times New Roman" w:hAnsi="Times New Roman"/>
        </w:rPr>
      </w:pPr>
      <w:r>
        <w:rPr>
          <w:rFonts w:ascii="Times New Roman" w:hAnsi="Times New Roman"/>
        </w:rPr>
        <w:t xml:space="preserve">Starting from </w:t>
      </w:r>
      <w:r w:rsidR="001C1499" w:rsidRPr="005F76FC">
        <w:rPr>
          <w:rFonts w:ascii="Times New Roman" w:hAnsi="Times New Roman"/>
        </w:rPr>
        <w:t xml:space="preserve">the </w:t>
      </w:r>
      <w:r w:rsidR="00146A17" w:rsidRPr="005F76FC">
        <w:rPr>
          <w:rFonts w:ascii="Times New Roman" w:hAnsi="Times New Roman"/>
        </w:rPr>
        <w:t xml:space="preserve">reading of the outlandishness charge </w:t>
      </w:r>
      <w:r w:rsidR="00146A17">
        <w:rPr>
          <w:rFonts w:ascii="Times New Roman" w:hAnsi="Times New Roman"/>
        </w:rPr>
        <w:t xml:space="preserve">based </w:t>
      </w:r>
      <w:r w:rsidR="00146A17" w:rsidRPr="005F76FC">
        <w:rPr>
          <w:rFonts w:ascii="Times New Roman" w:hAnsi="Times New Roman"/>
        </w:rPr>
        <w:t>on the individuation of beliefs on the basis of their contents</w:t>
      </w:r>
      <w:r w:rsidR="00146A17">
        <w:rPr>
          <w:rFonts w:ascii="Times New Roman" w:hAnsi="Times New Roman"/>
        </w:rPr>
        <w:t>, it</w:t>
      </w:r>
      <w:r w:rsidR="00146A17" w:rsidRPr="005F76FC">
        <w:rPr>
          <w:rFonts w:ascii="Times New Roman" w:hAnsi="Times New Roman"/>
        </w:rPr>
        <w:t xml:space="preserve"> poses no problem</w:t>
      </w:r>
      <w:r w:rsidR="00146A17">
        <w:rPr>
          <w:rFonts w:ascii="Times New Roman" w:hAnsi="Times New Roman"/>
        </w:rPr>
        <w:t>. T</w:t>
      </w:r>
      <w:r w:rsidR="00146A17" w:rsidRPr="005F76FC">
        <w:rPr>
          <w:rFonts w:ascii="Times New Roman" w:hAnsi="Times New Roman"/>
        </w:rPr>
        <w:t>he standard account of the content of beliefs, understood as (Fregean) propositions suffices for individuating beliefs in a fine-grained way on the basis of their contents.</w:t>
      </w:r>
      <w:r w:rsidR="00146A17">
        <w:rPr>
          <w:rFonts w:ascii="Times New Roman" w:hAnsi="Times New Roman"/>
        </w:rPr>
        <w:t xml:space="preserve"> And, as we have suggested above, there are ways to fill the gap that seems to exist between the individuation of reasons as worldly entities and the individuation of reasons as contents of beliefs.</w:t>
      </w:r>
    </w:p>
    <w:p w14:paraId="2AA92BD1" w14:textId="77777777" w:rsidR="002020A7" w:rsidRDefault="00146A17" w:rsidP="00883BA8">
      <w:pPr>
        <w:spacing w:line="480" w:lineRule="auto"/>
        <w:ind w:firstLine="284"/>
        <w:jc w:val="both"/>
        <w:rPr>
          <w:rFonts w:ascii="Times New Roman" w:hAnsi="Times New Roman"/>
        </w:rPr>
      </w:pPr>
      <w:r>
        <w:rPr>
          <w:rFonts w:ascii="Times New Roman" w:hAnsi="Times New Roman"/>
        </w:rPr>
        <w:lastRenderedPageBreak/>
        <w:t xml:space="preserve">As for the issue concerning </w:t>
      </w:r>
      <w:r w:rsidR="001C1499" w:rsidRPr="005F76FC">
        <w:rPr>
          <w:rFonts w:ascii="Times New Roman" w:hAnsi="Times New Roman"/>
        </w:rPr>
        <w:t>motivation in the case of false beliefs</w:t>
      </w:r>
      <w:r w:rsidR="002020A7">
        <w:rPr>
          <w:rFonts w:ascii="Times New Roman" w:hAnsi="Times New Roman"/>
        </w:rPr>
        <w:t xml:space="preserve">, </w:t>
      </w:r>
      <w:r w:rsidR="00EC5057" w:rsidRPr="005F76FC">
        <w:rPr>
          <w:rFonts w:ascii="Times New Roman" w:hAnsi="Times New Roman"/>
        </w:rPr>
        <w:t>Dancy (2000</w:t>
      </w:r>
      <w:r w:rsidR="001C1499" w:rsidRPr="005F76FC">
        <w:rPr>
          <w:rFonts w:ascii="Times New Roman" w:hAnsi="Times New Roman"/>
        </w:rPr>
        <w:t xml:space="preserve">; </w:t>
      </w:r>
      <w:r w:rsidR="00EC5057" w:rsidRPr="005F76FC">
        <w:rPr>
          <w:rFonts w:ascii="Times New Roman" w:hAnsi="Times New Roman"/>
        </w:rPr>
        <w:t>Chapter 6) argues for the existence of non-factive explanations</w:t>
      </w:r>
      <w:r w:rsidR="001C1499" w:rsidRPr="005F76FC">
        <w:rPr>
          <w:rFonts w:ascii="Times New Roman" w:hAnsi="Times New Roman"/>
        </w:rPr>
        <w:t xml:space="preserve"> </w:t>
      </w:r>
      <w:r w:rsidR="00AF3DF6" w:rsidRPr="005F76FC">
        <w:rPr>
          <w:rFonts w:ascii="Times New Roman" w:hAnsi="Times New Roman"/>
        </w:rPr>
        <w:t xml:space="preserve">in </w:t>
      </w:r>
      <w:r w:rsidR="00320B1E" w:rsidRPr="005F76FC">
        <w:rPr>
          <w:rFonts w:ascii="Times New Roman" w:hAnsi="Times New Roman"/>
        </w:rPr>
        <w:t>‘</w:t>
      </w:r>
      <w:r w:rsidR="00AF3DF6" w:rsidRPr="005F76FC">
        <w:rPr>
          <w:rFonts w:ascii="Times New Roman" w:hAnsi="Times New Roman"/>
        </w:rPr>
        <w:t>error</w:t>
      </w:r>
      <w:r w:rsidR="00320B1E" w:rsidRPr="005F76FC">
        <w:rPr>
          <w:rFonts w:ascii="Times New Roman" w:hAnsi="Times New Roman"/>
        </w:rPr>
        <w:t>’</w:t>
      </w:r>
      <w:r w:rsidR="00AF3DF6" w:rsidRPr="005F76FC">
        <w:rPr>
          <w:rFonts w:ascii="Times New Roman" w:hAnsi="Times New Roman"/>
        </w:rPr>
        <w:t xml:space="preserve"> cases – that is, when an action is produced by false beliefs</w:t>
      </w:r>
      <w:r w:rsidR="004E1CAB" w:rsidRPr="005F76FC">
        <w:rPr>
          <w:rFonts w:ascii="Times New Roman" w:hAnsi="Times New Roman"/>
        </w:rPr>
        <w:t xml:space="preserve">. He maintains that such actions </w:t>
      </w:r>
      <w:r w:rsidR="00445A88" w:rsidRPr="005F76FC">
        <w:rPr>
          <w:rFonts w:ascii="Times New Roman" w:hAnsi="Times New Roman"/>
        </w:rPr>
        <w:t xml:space="preserve">are </w:t>
      </w:r>
      <w:r w:rsidR="004E1CAB" w:rsidRPr="005F76FC">
        <w:rPr>
          <w:rFonts w:ascii="Times New Roman" w:hAnsi="Times New Roman"/>
        </w:rPr>
        <w:t xml:space="preserve">done for a reason </w:t>
      </w:r>
      <w:r w:rsidR="004E1CAB" w:rsidRPr="005F76FC">
        <w:rPr>
          <w:rFonts w:ascii="Times New Roman" w:hAnsi="Times New Roman"/>
          <w:i/>
        </w:rPr>
        <w:t>p</w:t>
      </w:r>
      <w:r w:rsidR="004E1CAB" w:rsidRPr="005F76FC">
        <w:rPr>
          <w:rFonts w:ascii="Times New Roman" w:hAnsi="Times New Roman"/>
        </w:rPr>
        <w:t xml:space="preserve"> even though that reason </w:t>
      </w:r>
      <w:r w:rsidR="00445A88" w:rsidRPr="005F76FC">
        <w:rPr>
          <w:rFonts w:ascii="Times New Roman" w:hAnsi="Times New Roman"/>
        </w:rPr>
        <w:t xml:space="preserve">adduced to motivate them is </w:t>
      </w:r>
      <w:r w:rsidR="004E1CAB" w:rsidRPr="005F76FC">
        <w:rPr>
          <w:rFonts w:ascii="Times New Roman" w:hAnsi="Times New Roman"/>
        </w:rPr>
        <w:t xml:space="preserve">false, i.e., it was not the case that </w:t>
      </w:r>
      <w:r w:rsidR="004E1CAB" w:rsidRPr="005F76FC">
        <w:rPr>
          <w:rFonts w:ascii="Times New Roman" w:hAnsi="Times New Roman"/>
          <w:i/>
        </w:rPr>
        <w:t>p</w:t>
      </w:r>
      <w:r w:rsidR="004E1CAB" w:rsidRPr="005F76FC">
        <w:rPr>
          <w:rFonts w:ascii="Times New Roman" w:hAnsi="Times New Roman"/>
        </w:rPr>
        <w:t>. Mo</w:t>
      </w:r>
      <w:r w:rsidR="00445A88" w:rsidRPr="005F76FC">
        <w:rPr>
          <w:rFonts w:ascii="Times New Roman" w:hAnsi="Times New Roman"/>
        </w:rPr>
        <w:t>re</w:t>
      </w:r>
      <w:r w:rsidR="004E1CAB" w:rsidRPr="005F76FC">
        <w:rPr>
          <w:rFonts w:ascii="Times New Roman" w:hAnsi="Times New Roman"/>
        </w:rPr>
        <w:t xml:space="preserve"> recently, </w:t>
      </w:r>
      <w:r w:rsidR="00445A88" w:rsidRPr="005F76FC">
        <w:rPr>
          <w:rFonts w:ascii="Times New Roman" w:hAnsi="Times New Roman"/>
        </w:rPr>
        <w:t xml:space="preserve">Dancy </w:t>
      </w:r>
      <w:r w:rsidR="004E1CAB" w:rsidRPr="005F76FC">
        <w:rPr>
          <w:rFonts w:ascii="Times New Roman" w:hAnsi="Times New Roman"/>
        </w:rPr>
        <w:t xml:space="preserve">seems to have given up his endorsement of non-factive explanations while still insisting </w:t>
      </w:r>
      <w:r w:rsidR="00564740" w:rsidRPr="005F76FC">
        <w:rPr>
          <w:rFonts w:ascii="Times New Roman" w:hAnsi="Times New Roman"/>
        </w:rPr>
        <w:t xml:space="preserve">that actions based on false considerations </w:t>
      </w:r>
      <w:r w:rsidR="00445A88" w:rsidRPr="005F76FC">
        <w:rPr>
          <w:rFonts w:ascii="Times New Roman" w:hAnsi="Times New Roman"/>
        </w:rPr>
        <w:t xml:space="preserve">are in any case </w:t>
      </w:r>
      <w:r w:rsidR="00564740" w:rsidRPr="005F76FC">
        <w:rPr>
          <w:rFonts w:ascii="Times New Roman" w:hAnsi="Times New Roman"/>
        </w:rPr>
        <w:t>do</w:t>
      </w:r>
      <w:r w:rsidR="00637EA0" w:rsidRPr="005F76FC">
        <w:rPr>
          <w:rFonts w:ascii="Times New Roman" w:hAnsi="Times New Roman"/>
        </w:rPr>
        <w:t>n</w:t>
      </w:r>
      <w:r w:rsidR="00564740" w:rsidRPr="005F76FC">
        <w:rPr>
          <w:rFonts w:ascii="Times New Roman" w:hAnsi="Times New Roman"/>
        </w:rPr>
        <w:t>e for a reason (Dancy 2014)</w:t>
      </w:r>
      <w:r w:rsidR="0074296A">
        <w:rPr>
          <w:rFonts w:ascii="Times New Roman" w:hAnsi="Times New Roman"/>
        </w:rPr>
        <w:t>. Whatever one makes of this</w:t>
      </w:r>
      <w:r w:rsidR="00892ABF" w:rsidRPr="005F76FC">
        <w:rPr>
          <w:rStyle w:val="FootnoteReference"/>
          <w:rFonts w:ascii="Times New Roman" w:hAnsi="Times New Roman"/>
        </w:rPr>
        <w:footnoteReference w:id="25"/>
      </w:r>
      <w:r w:rsidR="0074296A">
        <w:rPr>
          <w:rFonts w:ascii="Times New Roman" w:hAnsi="Times New Roman"/>
        </w:rPr>
        <w:t>, the supporter of the content/object distinction can either i) agree with Dancy and claim that in error cases beliefs still have objects</w:t>
      </w:r>
      <w:r w:rsidR="00FE5980">
        <w:rPr>
          <w:rFonts w:ascii="Times New Roman" w:hAnsi="Times New Roman"/>
        </w:rPr>
        <w:t xml:space="preserve"> (see our view below), or</w:t>
      </w:r>
      <w:r w:rsidR="005D6EB7">
        <w:rPr>
          <w:rFonts w:ascii="Times New Roman" w:hAnsi="Times New Roman"/>
        </w:rPr>
        <w:t>, giving up statism and endorsing propositionalism,</w:t>
      </w:r>
      <w:r w:rsidR="00FE5980">
        <w:rPr>
          <w:rFonts w:ascii="Times New Roman" w:hAnsi="Times New Roman"/>
        </w:rPr>
        <w:t xml:space="preserve"> ii) claim that in these</w:t>
      </w:r>
      <w:r w:rsidR="0074296A">
        <w:rPr>
          <w:rFonts w:ascii="Times New Roman" w:hAnsi="Times New Roman"/>
        </w:rPr>
        <w:t xml:space="preserve"> cases reasons are identical to the content of beliefs. Although, admittedly, the content/object distinction doesn’t seem decisive here, especially in case ii) above it appears at least to contribute to providing a solution to the problem at hand.</w:t>
      </w:r>
    </w:p>
    <w:p w14:paraId="3702C406" w14:textId="77777777" w:rsidR="00495C3D" w:rsidRPr="005F76FC" w:rsidRDefault="00146A17" w:rsidP="00320B1E">
      <w:pPr>
        <w:spacing w:line="480" w:lineRule="auto"/>
        <w:ind w:firstLine="284"/>
        <w:jc w:val="both"/>
        <w:rPr>
          <w:rFonts w:ascii="Times New Roman" w:hAnsi="Times New Roman"/>
        </w:rPr>
      </w:pPr>
      <w:r>
        <w:rPr>
          <w:rFonts w:ascii="Times New Roman" w:hAnsi="Times New Roman"/>
        </w:rPr>
        <w:t xml:space="preserve">This leads us to the issue </w:t>
      </w:r>
      <w:r w:rsidR="00AF3DF6" w:rsidRPr="005F76FC">
        <w:rPr>
          <w:rFonts w:ascii="Times New Roman" w:hAnsi="Times New Roman"/>
        </w:rPr>
        <w:t>concerning the status of false be</w:t>
      </w:r>
      <w:r w:rsidR="005D6EB7">
        <w:rPr>
          <w:rFonts w:ascii="Times New Roman" w:hAnsi="Times New Roman"/>
        </w:rPr>
        <w:t>liefs in the philosophy of mind</w:t>
      </w:r>
      <w:r w:rsidR="001248A4">
        <w:rPr>
          <w:rFonts w:ascii="Times New Roman" w:hAnsi="Times New Roman"/>
        </w:rPr>
        <w:t>.</w:t>
      </w:r>
    </w:p>
    <w:p w14:paraId="0026DE85" w14:textId="77777777" w:rsidR="00537581" w:rsidRPr="005F76FC" w:rsidRDefault="000021C2" w:rsidP="002D1359">
      <w:pPr>
        <w:spacing w:line="480" w:lineRule="auto"/>
        <w:ind w:firstLine="284"/>
        <w:jc w:val="both"/>
        <w:rPr>
          <w:rFonts w:ascii="Times New Roman" w:hAnsi="Times New Roman"/>
        </w:rPr>
      </w:pPr>
      <w:r w:rsidRPr="005F76FC">
        <w:rPr>
          <w:rFonts w:ascii="Times New Roman" w:hAnsi="Times New Roman"/>
        </w:rPr>
        <w:t xml:space="preserve">The </w:t>
      </w:r>
      <w:r w:rsidR="00320B1E" w:rsidRPr="005F76FC">
        <w:rPr>
          <w:rFonts w:ascii="Times New Roman" w:hAnsi="Times New Roman"/>
        </w:rPr>
        <w:t xml:space="preserve">original </w:t>
      </w:r>
      <w:r w:rsidRPr="005F76FC">
        <w:rPr>
          <w:rFonts w:ascii="Times New Roman" w:hAnsi="Times New Roman"/>
        </w:rPr>
        <w:t xml:space="preserve">problem, recall, is that the contents of beliefs cannot be </w:t>
      </w:r>
      <w:r w:rsidR="00A567C8" w:rsidRPr="005F76FC">
        <w:rPr>
          <w:rFonts w:ascii="Times New Roman" w:hAnsi="Times New Roman"/>
        </w:rPr>
        <w:t>states of affairs</w:t>
      </w:r>
      <w:r w:rsidRPr="005F76FC">
        <w:rPr>
          <w:rFonts w:ascii="Times New Roman" w:hAnsi="Times New Roman"/>
        </w:rPr>
        <w:t xml:space="preserve"> because then our corresponding philosophy of mind would have no place for false beliefs.</w:t>
      </w:r>
      <w:r w:rsidR="00702DD1" w:rsidRPr="005F76FC">
        <w:rPr>
          <w:rFonts w:ascii="Times New Roman" w:hAnsi="Times New Roman"/>
        </w:rPr>
        <w:t xml:space="preserve"> </w:t>
      </w:r>
      <w:r w:rsidR="00D37340" w:rsidRPr="005F76FC">
        <w:rPr>
          <w:rFonts w:ascii="Times New Roman" w:hAnsi="Times New Roman"/>
        </w:rPr>
        <w:t>Here is an example</w:t>
      </w:r>
      <w:r w:rsidR="00BC759A" w:rsidRPr="005F76FC">
        <w:rPr>
          <w:rFonts w:ascii="Times New Roman" w:hAnsi="Times New Roman"/>
        </w:rPr>
        <w:t xml:space="preserve"> </w:t>
      </w:r>
      <w:r w:rsidR="0066330F" w:rsidRPr="005F76FC">
        <w:rPr>
          <w:rFonts w:ascii="Times New Roman" w:hAnsi="Times New Roman"/>
        </w:rPr>
        <w:t>(</w:t>
      </w:r>
      <w:r w:rsidR="009B7864" w:rsidRPr="005F76FC">
        <w:rPr>
          <w:rFonts w:ascii="Times New Roman" w:hAnsi="Times New Roman"/>
        </w:rPr>
        <w:t xml:space="preserve">Lord </w:t>
      </w:r>
      <w:r w:rsidR="000B5071" w:rsidRPr="005F76FC">
        <w:rPr>
          <w:rFonts w:ascii="Times New Roman" w:hAnsi="Times New Roman"/>
        </w:rPr>
        <w:t>2008)</w:t>
      </w:r>
      <w:r w:rsidR="009B7864" w:rsidRPr="005F76FC">
        <w:rPr>
          <w:rFonts w:ascii="Times New Roman" w:hAnsi="Times New Roman"/>
        </w:rPr>
        <w:t>. John believes that his house is on fire and therefore calls the fire department. But the house is not on fire and thus the callin</w:t>
      </w:r>
      <w:r w:rsidR="007A54C8" w:rsidRPr="005F76FC">
        <w:rPr>
          <w:rFonts w:ascii="Times New Roman" w:hAnsi="Times New Roman"/>
        </w:rPr>
        <w:t>g of the fire department was prompted</w:t>
      </w:r>
      <w:r w:rsidR="009B7864" w:rsidRPr="005F76FC">
        <w:rPr>
          <w:rFonts w:ascii="Times New Roman" w:hAnsi="Times New Roman"/>
        </w:rPr>
        <w:t xml:space="preserve"> by a false belief. Now, what is the </w:t>
      </w:r>
      <w:r w:rsidR="009B7864" w:rsidRPr="005F76FC">
        <w:rPr>
          <w:rFonts w:ascii="Times New Roman" w:hAnsi="Times New Roman"/>
          <w:i/>
          <w:iCs/>
        </w:rPr>
        <w:t>content</w:t>
      </w:r>
      <w:r w:rsidR="009B7864" w:rsidRPr="005F76FC">
        <w:rPr>
          <w:rFonts w:ascii="Times New Roman" w:hAnsi="Times New Roman"/>
        </w:rPr>
        <w:t xml:space="preserve"> of John</w:t>
      </w:r>
      <w:r w:rsidR="008F0C0F" w:rsidRPr="005F76FC">
        <w:rPr>
          <w:rFonts w:ascii="Times New Roman" w:hAnsi="Times New Roman"/>
        </w:rPr>
        <w:t>’</w:t>
      </w:r>
      <w:r w:rsidR="009B7864" w:rsidRPr="005F76FC">
        <w:rPr>
          <w:rFonts w:ascii="Times New Roman" w:hAnsi="Times New Roman"/>
        </w:rPr>
        <w:t xml:space="preserve">s belief, given that the relevant state of affairs, </w:t>
      </w:r>
      <w:r w:rsidR="00420220" w:rsidRPr="005F76FC">
        <w:rPr>
          <w:rFonts w:ascii="Times New Roman" w:hAnsi="Times New Roman"/>
        </w:rPr>
        <w:t>that there is a</w:t>
      </w:r>
      <w:r w:rsidR="009B7864" w:rsidRPr="005F76FC">
        <w:rPr>
          <w:rFonts w:ascii="Times New Roman" w:hAnsi="Times New Roman"/>
        </w:rPr>
        <w:t xml:space="preserve"> fire at John</w:t>
      </w:r>
      <w:r w:rsidR="008F0C0F" w:rsidRPr="005F76FC">
        <w:rPr>
          <w:rFonts w:ascii="Times New Roman" w:hAnsi="Times New Roman"/>
        </w:rPr>
        <w:t>’</w:t>
      </w:r>
      <w:r w:rsidR="009B7864" w:rsidRPr="005F76FC">
        <w:rPr>
          <w:rFonts w:ascii="Times New Roman" w:hAnsi="Times New Roman"/>
        </w:rPr>
        <w:t xml:space="preserve">s house, does not </w:t>
      </w:r>
      <w:r w:rsidR="00BC759A" w:rsidRPr="005F76FC">
        <w:rPr>
          <w:rFonts w:ascii="Times New Roman" w:hAnsi="Times New Roman"/>
        </w:rPr>
        <w:t>obtain</w:t>
      </w:r>
      <w:r w:rsidR="009B7864" w:rsidRPr="005F76FC">
        <w:rPr>
          <w:rFonts w:ascii="Times New Roman" w:hAnsi="Times New Roman"/>
        </w:rPr>
        <w:t xml:space="preserve">? </w:t>
      </w:r>
      <w:r w:rsidR="0066330F" w:rsidRPr="005F76FC">
        <w:rPr>
          <w:rFonts w:ascii="Times New Roman" w:hAnsi="Times New Roman"/>
        </w:rPr>
        <w:t xml:space="preserve">The </w:t>
      </w:r>
      <w:r w:rsidR="00445A88" w:rsidRPr="005F76FC">
        <w:rPr>
          <w:rFonts w:ascii="Times New Roman" w:hAnsi="Times New Roman"/>
        </w:rPr>
        <w:t xml:space="preserve">correct </w:t>
      </w:r>
      <w:r w:rsidR="00A567C8" w:rsidRPr="005F76FC">
        <w:rPr>
          <w:rFonts w:ascii="Times New Roman" w:hAnsi="Times New Roman"/>
        </w:rPr>
        <w:t>statist</w:t>
      </w:r>
      <w:r w:rsidR="0066330F" w:rsidRPr="005F76FC">
        <w:rPr>
          <w:rFonts w:ascii="Times New Roman" w:hAnsi="Times New Roman"/>
        </w:rPr>
        <w:t xml:space="preserve"> </w:t>
      </w:r>
      <w:r w:rsidR="009B7864" w:rsidRPr="005F76FC">
        <w:rPr>
          <w:rFonts w:ascii="Times New Roman" w:hAnsi="Times New Roman"/>
        </w:rPr>
        <w:t xml:space="preserve">answer </w:t>
      </w:r>
      <w:r w:rsidR="00B35150" w:rsidRPr="005F76FC">
        <w:rPr>
          <w:rFonts w:ascii="Times New Roman" w:hAnsi="Times New Roman"/>
        </w:rPr>
        <w:t xml:space="preserve">may </w:t>
      </w:r>
      <w:r w:rsidR="0066330F" w:rsidRPr="005F76FC">
        <w:rPr>
          <w:rFonts w:ascii="Times New Roman" w:hAnsi="Times New Roman"/>
        </w:rPr>
        <w:t xml:space="preserve">appear to be </w:t>
      </w:r>
      <w:r w:rsidR="009B7864" w:rsidRPr="005F76FC">
        <w:rPr>
          <w:rFonts w:ascii="Times New Roman" w:hAnsi="Times New Roman"/>
        </w:rPr>
        <w:t>that a false belief is a belief with no content.</w:t>
      </w:r>
      <w:r w:rsidR="00BC759A" w:rsidRPr="005F76FC">
        <w:rPr>
          <w:rFonts w:ascii="Times New Roman" w:hAnsi="Times New Roman"/>
        </w:rPr>
        <w:t xml:space="preserve"> But of course this is not right: when we have a false belief, the latter does have a content, it is just that such a content does not ‘correspond’ to anything in the </w:t>
      </w:r>
      <w:r w:rsidR="00D70EA6" w:rsidRPr="005F76FC">
        <w:rPr>
          <w:rFonts w:ascii="Times New Roman" w:hAnsi="Times New Roman"/>
        </w:rPr>
        <w:t xml:space="preserve">concrete, actual </w:t>
      </w:r>
      <w:r w:rsidR="00BC759A" w:rsidRPr="005F76FC">
        <w:rPr>
          <w:rFonts w:ascii="Times New Roman" w:hAnsi="Times New Roman"/>
        </w:rPr>
        <w:t>world</w:t>
      </w:r>
      <w:r w:rsidR="00D70EA6" w:rsidRPr="005F76FC">
        <w:rPr>
          <w:rFonts w:ascii="Times New Roman" w:hAnsi="Times New Roman"/>
        </w:rPr>
        <w:t xml:space="preserve"> we inhabit</w:t>
      </w:r>
      <w:r w:rsidR="00BC759A" w:rsidRPr="005F76FC">
        <w:rPr>
          <w:rFonts w:ascii="Times New Roman" w:hAnsi="Times New Roman"/>
        </w:rPr>
        <w:t xml:space="preserve"> - i.e., it is not matched </w:t>
      </w:r>
      <w:r w:rsidR="00BC759A" w:rsidRPr="005F76FC">
        <w:rPr>
          <w:rFonts w:ascii="Times New Roman" w:hAnsi="Times New Roman"/>
        </w:rPr>
        <w:lastRenderedPageBreak/>
        <w:t xml:space="preserve">by an </w:t>
      </w:r>
      <w:r w:rsidR="00BC759A" w:rsidRPr="005F76FC">
        <w:rPr>
          <w:rFonts w:ascii="Times New Roman" w:hAnsi="Times New Roman"/>
          <w:i/>
        </w:rPr>
        <w:t>object</w:t>
      </w:r>
      <w:r w:rsidR="00BC759A" w:rsidRPr="005F76FC">
        <w:rPr>
          <w:rFonts w:ascii="Times New Roman" w:hAnsi="Times New Roman"/>
        </w:rPr>
        <w:t>.</w:t>
      </w:r>
      <w:r w:rsidR="00E0562B" w:rsidRPr="00E0562B">
        <w:rPr>
          <w:rStyle w:val="FootnoteReference"/>
          <w:rFonts w:ascii="Times New Roman" w:hAnsi="Times New Roman"/>
        </w:rPr>
        <w:t xml:space="preserve"> </w:t>
      </w:r>
      <w:r w:rsidR="00E0562B">
        <w:rPr>
          <w:rStyle w:val="FootnoteReference"/>
          <w:rFonts w:ascii="Times New Roman" w:hAnsi="Times New Roman"/>
        </w:rPr>
        <w:footnoteReference w:id="26"/>
      </w:r>
      <w:r w:rsidR="00BC759A" w:rsidRPr="005F76FC">
        <w:rPr>
          <w:rFonts w:ascii="Times New Roman" w:hAnsi="Times New Roman"/>
        </w:rPr>
        <w:t xml:space="preserve"> </w:t>
      </w:r>
      <w:r w:rsidR="0066330F" w:rsidRPr="005F76FC">
        <w:rPr>
          <w:rFonts w:ascii="Times New Roman" w:hAnsi="Times New Roman"/>
        </w:rPr>
        <w:t xml:space="preserve">And this is exactly </w:t>
      </w:r>
      <w:r w:rsidR="00B35150" w:rsidRPr="005F76FC">
        <w:rPr>
          <w:rFonts w:ascii="Times New Roman" w:hAnsi="Times New Roman"/>
          <w:i/>
        </w:rPr>
        <w:t>the</w:t>
      </w:r>
      <w:r w:rsidR="00B35150" w:rsidRPr="005F76FC">
        <w:rPr>
          <w:rFonts w:ascii="Times New Roman" w:hAnsi="Times New Roman"/>
        </w:rPr>
        <w:t xml:space="preserve"> </w:t>
      </w:r>
      <w:r w:rsidR="0066330F" w:rsidRPr="005F76FC">
        <w:rPr>
          <w:rFonts w:ascii="Times New Roman" w:hAnsi="Times New Roman"/>
        </w:rPr>
        <w:t>problem</w:t>
      </w:r>
      <w:r w:rsidR="00E0562B">
        <w:rPr>
          <w:rFonts w:ascii="Times New Roman" w:hAnsi="Times New Roman"/>
        </w:rPr>
        <w:t xml:space="preserve"> in the context of our present discussion</w:t>
      </w:r>
      <w:r w:rsidR="0066330F" w:rsidRPr="005F76FC">
        <w:rPr>
          <w:rFonts w:ascii="Times New Roman" w:hAnsi="Times New Roman"/>
        </w:rPr>
        <w:t xml:space="preserve">. Although we have no </w:t>
      </w:r>
      <w:r w:rsidR="00B35150" w:rsidRPr="005F76FC">
        <w:rPr>
          <w:rFonts w:ascii="Times New Roman" w:hAnsi="Times New Roman"/>
        </w:rPr>
        <w:t xml:space="preserve">difficulty in </w:t>
      </w:r>
      <w:r w:rsidR="0066330F" w:rsidRPr="005F76FC">
        <w:rPr>
          <w:rFonts w:ascii="Times New Roman" w:hAnsi="Times New Roman"/>
        </w:rPr>
        <w:t>claiming that John’s belief has propositional content, we are now forced to hold that his belief has no object</w:t>
      </w:r>
      <w:r w:rsidR="00B35150" w:rsidRPr="005F76FC">
        <w:rPr>
          <w:rFonts w:ascii="Times New Roman" w:hAnsi="Times New Roman"/>
        </w:rPr>
        <w:t xml:space="preserve">. </w:t>
      </w:r>
      <w:r w:rsidR="0066330F" w:rsidRPr="005F76FC">
        <w:rPr>
          <w:rFonts w:ascii="Times New Roman" w:hAnsi="Times New Roman"/>
        </w:rPr>
        <w:t>And this appears to be no less absurd than the original claim concerning content.</w:t>
      </w:r>
    </w:p>
    <w:p w14:paraId="6E333A9A" w14:textId="77777777" w:rsidR="00B35150" w:rsidRPr="005F76FC" w:rsidRDefault="00657DC7" w:rsidP="007960CC">
      <w:pPr>
        <w:spacing w:line="480" w:lineRule="auto"/>
        <w:ind w:firstLine="284"/>
        <w:jc w:val="both"/>
        <w:rPr>
          <w:rFonts w:ascii="Times New Roman" w:hAnsi="Times New Roman"/>
        </w:rPr>
      </w:pPr>
      <w:r w:rsidRPr="005F76FC">
        <w:rPr>
          <w:rFonts w:ascii="Times New Roman" w:hAnsi="Times New Roman"/>
        </w:rPr>
        <w:t>Our response is to deny that this claim is absurd</w:t>
      </w:r>
      <w:r w:rsidR="005C59A3">
        <w:rPr>
          <w:rFonts w:ascii="Times New Roman" w:hAnsi="Times New Roman"/>
        </w:rPr>
        <w:t xml:space="preserve">, as it is perfectly possible for it to be true </w:t>
      </w:r>
      <w:r w:rsidR="005C59A3">
        <w:rPr>
          <w:rFonts w:ascii="Times New Roman" w:hAnsi="Times New Roman"/>
          <w:i/>
        </w:rPr>
        <w:t xml:space="preserve">de dicto </w:t>
      </w:r>
      <w:r w:rsidR="005C59A3">
        <w:rPr>
          <w:rFonts w:ascii="Times New Roman" w:hAnsi="Times New Roman"/>
        </w:rPr>
        <w:t xml:space="preserve">but not </w:t>
      </w:r>
      <w:r w:rsidR="005C59A3">
        <w:rPr>
          <w:rFonts w:ascii="Times New Roman" w:hAnsi="Times New Roman"/>
          <w:i/>
        </w:rPr>
        <w:t xml:space="preserve">de re </w:t>
      </w:r>
      <w:r w:rsidR="005C59A3">
        <w:rPr>
          <w:rFonts w:ascii="Times New Roman" w:hAnsi="Times New Roman"/>
        </w:rPr>
        <w:t>that someone has a reason for acting</w:t>
      </w:r>
      <w:r w:rsidRPr="005F76FC">
        <w:rPr>
          <w:rFonts w:ascii="Times New Roman" w:hAnsi="Times New Roman"/>
        </w:rPr>
        <w:t>.</w:t>
      </w:r>
      <w:r w:rsidR="00420220" w:rsidRPr="005F76FC">
        <w:rPr>
          <w:rStyle w:val="FootnoteReference"/>
          <w:rFonts w:ascii="Times New Roman" w:hAnsi="Times New Roman"/>
        </w:rPr>
        <w:footnoteReference w:id="27"/>
      </w:r>
      <w:r w:rsidRPr="005F76FC">
        <w:rPr>
          <w:rFonts w:ascii="Times New Roman" w:hAnsi="Times New Roman"/>
        </w:rPr>
        <w:t xml:space="preserve"> More precisely, our </w:t>
      </w:r>
      <w:r w:rsidR="00CC470A" w:rsidRPr="005F76FC">
        <w:rPr>
          <w:rFonts w:ascii="Times New Roman" w:hAnsi="Times New Roman"/>
        </w:rPr>
        <w:t xml:space="preserve">claim </w:t>
      </w:r>
      <w:r w:rsidRPr="005F76FC">
        <w:rPr>
          <w:rFonts w:ascii="Times New Roman" w:hAnsi="Times New Roman"/>
        </w:rPr>
        <w:t xml:space="preserve">is </w:t>
      </w:r>
      <w:r w:rsidR="009B7864" w:rsidRPr="005F76FC">
        <w:rPr>
          <w:rFonts w:ascii="Times New Roman" w:hAnsi="Times New Roman"/>
        </w:rPr>
        <w:t>that false beliefs do have</w:t>
      </w:r>
      <w:r w:rsidR="00233234" w:rsidRPr="005F76FC">
        <w:rPr>
          <w:rFonts w:ascii="Times New Roman" w:hAnsi="Times New Roman"/>
        </w:rPr>
        <w:t xml:space="preserve"> contents</w:t>
      </w:r>
      <w:r w:rsidR="00DE53AA" w:rsidRPr="005F76FC">
        <w:rPr>
          <w:rFonts w:ascii="Times New Roman" w:hAnsi="Times New Roman"/>
        </w:rPr>
        <w:t xml:space="preserve"> (i.e., propositions)</w:t>
      </w:r>
      <w:r w:rsidR="00233234" w:rsidRPr="005F76FC">
        <w:rPr>
          <w:rFonts w:ascii="Times New Roman" w:hAnsi="Times New Roman"/>
        </w:rPr>
        <w:t xml:space="preserve">, </w:t>
      </w:r>
      <w:r w:rsidR="00256AA0" w:rsidRPr="005F76FC">
        <w:rPr>
          <w:rFonts w:ascii="Times New Roman" w:hAnsi="Times New Roman"/>
        </w:rPr>
        <w:t xml:space="preserve">while their corresponding </w:t>
      </w:r>
      <w:r w:rsidR="009B7864" w:rsidRPr="005F76FC">
        <w:rPr>
          <w:rFonts w:ascii="Times New Roman" w:hAnsi="Times New Roman"/>
        </w:rPr>
        <w:t>objects</w:t>
      </w:r>
      <w:r w:rsidR="00256AA0" w:rsidRPr="005F76FC">
        <w:rPr>
          <w:rFonts w:ascii="Times New Roman" w:hAnsi="Times New Roman"/>
        </w:rPr>
        <w:t xml:space="preserve"> can </w:t>
      </w:r>
      <w:r w:rsidR="009B7864" w:rsidRPr="005F76FC">
        <w:rPr>
          <w:rFonts w:ascii="Times New Roman" w:hAnsi="Times New Roman"/>
        </w:rPr>
        <w:t xml:space="preserve">only </w:t>
      </w:r>
      <w:r w:rsidR="00256AA0" w:rsidRPr="005F76FC">
        <w:rPr>
          <w:rFonts w:ascii="Times New Roman" w:hAnsi="Times New Roman"/>
        </w:rPr>
        <w:t xml:space="preserve">be existentially quantified over </w:t>
      </w:r>
      <w:r w:rsidR="009B7864" w:rsidRPr="005F76FC">
        <w:rPr>
          <w:rFonts w:ascii="Times New Roman" w:hAnsi="Times New Roman"/>
        </w:rPr>
        <w:t xml:space="preserve">in a non-ontologically-committing sense. </w:t>
      </w:r>
      <w:r w:rsidRPr="005F76FC">
        <w:rPr>
          <w:rFonts w:ascii="Times New Roman" w:hAnsi="Times New Roman"/>
        </w:rPr>
        <w:t xml:space="preserve">As Crane (2001a; 33) eloquently puts it, although “there is a sense in which one may be thinking, and yet thinking about nothing, there is no sense in which one may be thinking, and yet thinking nothing.” </w:t>
      </w:r>
      <w:r w:rsidR="00B35150" w:rsidRPr="005F76FC">
        <w:rPr>
          <w:rFonts w:ascii="Times New Roman" w:hAnsi="Times New Roman"/>
        </w:rPr>
        <w:t>This means that</w:t>
      </w:r>
      <w:r w:rsidR="00DE53AA" w:rsidRPr="005F76FC">
        <w:rPr>
          <w:rFonts w:ascii="Times New Roman" w:hAnsi="Times New Roman"/>
        </w:rPr>
        <w:t xml:space="preserve"> </w:t>
      </w:r>
      <w:r w:rsidR="009B7864" w:rsidRPr="005F76FC">
        <w:rPr>
          <w:rFonts w:ascii="Times New Roman" w:hAnsi="Times New Roman"/>
        </w:rPr>
        <w:t xml:space="preserve">we can answer the question what </w:t>
      </w:r>
      <w:r w:rsidR="00D36984" w:rsidRPr="005F76FC">
        <w:rPr>
          <w:rFonts w:ascii="Times New Roman" w:hAnsi="Times New Roman"/>
        </w:rPr>
        <w:t xml:space="preserve">our beliefs </w:t>
      </w:r>
      <w:r w:rsidR="009B7864" w:rsidRPr="005F76FC">
        <w:rPr>
          <w:rFonts w:ascii="Times New Roman" w:hAnsi="Times New Roman"/>
        </w:rPr>
        <w:t xml:space="preserve">are about when asked, </w:t>
      </w:r>
      <w:r w:rsidR="009B7864" w:rsidRPr="005F76FC">
        <w:rPr>
          <w:rFonts w:ascii="Times New Roman" w:hAnsi="Times New Roman"/>
          <w:i/>
          <w:iCs/>
        </w:rPr>
        <w:t>without</w:t>
      </w:r>
      <w:r w:rsidR="009B7864" w:rsidRPr="005F76FC">
        <w:rPr>
          <w:rFonts w:ascii="Times New Roman" w:hAnsi="Times New Roman"/>
        </w:rPr>
        <w:t xml:space="preserve"> this entailing the existence of something </w:t>
      </w:r>
      <w:r w:rsidR="008F0C0F" w:rsidRPr="005F76FC">
        <w:rPr>
          <w:rFonts w:ascii="Times New Roman" w:hAnsi="Times New Roman"/>
        </w:rPr>
        <w:t>‘</w:t>
      </w:r>
      <w:r w:rsidR="009B7864" w:rsidRPr="005F76FC">
        <w:rPr>
          <w:rFonts w:ascii="Times New Roman" w:hAnsi="Times New Roman"/>
        </w:rPr>
        <w:t>out there</w:t>
      </w:r>
      <w:r w:rsidR="008F0C0F" w:rsidRPr="005F76FC">
        <w:rPr>
          <w:rFonts w:ascii="Times New Roman" w:hAnsi="Times New Roman"/>
        </w:rPr>
        <w:t>’</w:t>
      </w:r>
      <w:r w:rsidR="009B7864" w:rsidRPr="005F76FC">
        <w:rPr>
          <w:rFonts w:ascii="Times New Roman" w:hAnsi="Times New Roman"/>
        </w:rPr>
        <w:t>.</w:t>
      </w:r>
      <w:r w:rsidR="00DE53AA" w:rsidRPr="005F76FC">
        <w:rPr>
          <w:rFonts w:ascii="Times New Roman" w:hAnsi="Times New Roman"/>
        </w:rPr>
        <w:t xml:space="preserve"> </w:t>
      </w:r>
      <w:r w:rsidR="007960CC" w:rsidRPr="005F76FC">
        <w:rPr>
          <w:rFonts w:ascii="Times New Roman" w:hAnsi="Times New Roman"/>
        </w:rPr>
        <w:t xml:space="preserve">Take John’s belief in our example above: when asked, John can reply that his belief is about the fire at his house even if, as a matter of fact, there is no fire at his house. In all </w:t>
      </w:r>
      <w:r w:rsidR="000E1663" w:rsidRPr="005F76FC">
        <w:rPr>
          <w:rFonts w:ascii="Times New Roman" w:hAnsi="Times New Roman"/>
        </w:rPr>
        <w:t>case</w:t>
      </w:r>
      <w:r w:rsidR="008849CA" w:rsidRPr="005F76FC">
        <w:rPr>
          <w:rFonts w:ascii="Times New Roman" w:hAnsi="Times New Roman"/>
        </w:rPr>
        <w:t>s</w:t>
      </w:r>
      <w:r w:rsidR="007960CC" w:rsidRPr="005F76FC">
        <w:rPr>
          <w:rFonts w:ascii="Times New Roman" w:hAnsi="Times New Roman"/>
        </w:rPr>
        <w:t xml:space="preserve"> like John’s</w:t>
      </w:r>
      <w:r w:rsidR="007960CC" w:rsidRPr="005F76FC">
        <w:rPr>
          <w:rStyle w:val="FootnoteReference"/>
          <w:rFonts w:ascii="Times New Roman" w:hAnsi="Times New Roman"/>
        </w:rPr>
        <w:footnoteReference w:id="28"/>
      </w:r>
      <w:r w:rsidR="008849CA" w:rsidRPr="005F76FC">
        <w:rPr>
          <w:rFonts w:ascii="Times New Roman" w:hAnsi="Times New Roman"/>
        </w:rPr>
        <w:t xml:space="preserve"> we can meaningfully say that ‘</w:t>
      </w:r>
      <w:r w:rsidR="000E1663" w:rsidRPr="005F76FC">
        <w:rPr>
          <w:rFonts w:ascii="Times New Roman" w:hAnsi="Times New Roman"/>
        </w:rPr>
        <w:t xml:space="preserve">there is an </w:t>
      </w:r>
      <w:r w:rsidR="000E1663" w:rsidRPr="005F76FC">
        <w:rPr>
          <w:rFonts w:ascii="Times New Roman" w:hAnsi="Times New Roman"/>
          <w:i/>
        </w:rPr>
        <w:t>x</w:t>
      </w:r>
      <w:r w:rsidR="008849CA" w:rsidRPr="005F76FC">
        <w:rPr>
          <w:rFonts w:ascii="Times New Roman" w:hAnsi="Times New Roman"/>
        </w:rPr>
        <w:t xml:space="preserve"> such that...’</w:t>
      </w:r>
      <w:r w:rsidR="000E1663" w:rsidRPr="005F76FC">
        <w:rPr>
          <w:rFonts w:ascii="Times New Roman" w:hAnsi="Times New Roman"/>
        </w:rPr>
        <w:t xml:space="preserve">, and act accordingly, without thereby </w:t>
      </w:r>
      <w:r w:rsidR="000E1663" w:rsidRPr="005F76FC">
        <w:rPr>
          <w:rFonts w:ascii="Times New Roman" w:hAnsi="Times New Roman"/>
        </w:rPr>
        <w:lastRenderedPageBreak/>
        <w:t>incurring</w:t>
      </w:r>
      <w:r w:rsidR="008849CA" w:rsidRPr="005F76FC">
        <w:rPr>
          <w:rFonts w:ascii="Times New Roman" w:hAnsi="Times New Roman"/>
        </w:rPr>
        <w:t xml:space="preserve"> inevitable ontological costs</w:t>
      </w:r>
      <w:r w:rsidR="000E1663" w:rsidRPr="005F76FC">
        <w:rPr>
          <w:rFonts w:ascii="Times New Roman" w:hAnsi="Times New Roman"/>
        </w:rPr>
        <w:t xml:space="preserve"> in terms of </w:t>
      </w:r>
      <w:r w:rsidR="000E1663" w:rsidRPr="005F76FC">
        <w:rPr>
          <w:rFonts w:ascii="Times New Roman" w:hAnsi="Times New Roman"/>
          <w:i/>
        </w:rPr>
        <w:t>x</w:t>
      </w:r>
      <w:r w:rsidR="000E1663" w:rsidRPr="005F76FC">
        <w:rPr>
          <w:rFonts w:ascii="Times New Roman" w:hAnsi="Times New Roman"/>
        </w:rPr>
        <w:t xml:space="preserve">, or the </w:t>
      </w:r>
      <w:r w:rsidR="000E1663" w:rsidRPr="005F76FC">
        <w:rPr>
          <w:rFonts w:ascii="Times New Roman" w:hAnsi="Times New Roman"/>
          <w:i/>
        </w:rPr>
        <w:t>x</w:t>
      </w:r>
      <w:r w:rsidR="000E1663" w:rsidRPr="005F76FC">
        <w:rPr>
          <w:rFonts w:ascii="Times New Roman" w:hAnsi="Times New Roman"/>
        </w:rPr>
        <w:t xml:space="preserve">s, existing in the actual world </w:t>
      </w:r>
      <w:r w:rsidR="000E1663" w:rsidRPr="005F76FC">
        <w:rPr>
          <w:rFonts w:ascii="Times New Roman" w:hAnsi="Times New Roman"/>
          <w:i/>
        </w:rPr>
        <w:t>in a way that makes our existentially quantified statement true</w:t>
      </w:r>
      <w:r w:rsidR="000E1663" w:rsidRPr="005F76FC">
        <w:rPr>
          <w:rFonts w:ascii="Times New Roman" w:hAnsi="Times New Roman"/>
        </w:rPr>
        <w:t>.</w:t>
      </w:r>
      <w:r w:rsidR="000E1663" w:rsidRPr="005F76FC">
        <w:rPr>
          <w:rStyle w:val="FootnoteReference"/>
          <w:rFonts w:ascii="Times New Roman" w:hAnsi="Times New Roman"/>
        </w:rPr>
        <w:footnoteReference w:id="29"/>
      </w:r>
    </w:p>
    <w:p w14:paraId="3E5C1F2E" w14:textId="77777777" w:rsidR="007A54C8" w:rsidRPr="005F76FC" w:rsidRDefault="00B35150" w:rsidP="006D2597">
      <w:pPr>
        <w:spacing w:line="480" w:lineRule="auto"/>
        <w:ind w:firstLine="284"/>
        <w:jc w:val="both"/>
        <w:rPr>
          <w:rFonts w:ascii="Times New Roman" w:hAnsi="Times New Roman"/>
        </w:rPr>
      </w:pPr>
      <w:r w:rsidRPr="005F76FC">
        <w:rPr>
          <w:rFonts w:ascii="Times New Roman" w:hAnsi="Times New Roman"/>
        </w:rPr>
        <w:t>On the other hand</w:t>
      </w:r>
      <w:r w:rsidR="004E78F8" w:rsidRPr="005F76FC">
        <w:rPr>
          <w:rFonts w:ascii="Times New Roman" w:hAnsi="Times New Roman"/>
        </w:rPr>
        <w:t>,</w:t>
      </w:r>
      <w:r w:rsidR="009B7864" w:rsidRPr="005F76FC">
        <w:rPr>
          <w:rFonts w:ascii="Times New Roman" w:hAnsi="Times New Roman"/>
        </w:rPr>
        <w:t xml:space="preserve"> the precise ontological nature of things </w:t>
      </w:r>
      <w:r w:rsidR="007334E5" w:rsidRPr="005F76FC">
        <w:rPr>
          <w:rFonts w:ascii="Times New Roman" w:hAnsi="Times New Roman"/>
        </w:rPr>
        <w:t xml:space="preserve">that we can quantify over but do not take to be </w:t>
      </w:r>
      <w:r w:rsidR="00A77996" w:rsidRPr="005F76FC">
        <w:rPr>
          <w:rFonts w:ascii="Times New Roman" w:hAnsi="Times New Roman"/>
        </w:rPr>
        <w:t xml:space="preserve">(wholly) </w:t>
      </w:r>
      <w:r w:rsidR="007334E5" w:rsidRPr="005F76FC">
        <w:rPr>
          <w:rFonts w:ascii="Times New Roman" w:hAnsi="Times New Roman"/>
        </w:rPr>
        <w:t>actual</w:t>
      </w:r>
      <w:r w:rsidR="00D85B40" w:rsidRPr="005F76FC">
        <w:rPr>
          <w:rFonts w:ascii="Times New Roman" w:hAnsi="Times New Roman"/>
        </w:rPr>
        <w:t xml:space="preserve"> </w:t>
      </w:r>
      <w:r w:rsidR="00CA3360" w:rsidRPr="005F76FC">
        <w:rPr>
          <w:rFonts w:ascii="Times New Roman" w:hAnsi="Times New Roman"/>
        </w:rPr>
        <w:t xml:space="preserve">and/or existent </w:t>
      </w:r>
      <w:r w:rsidR="009C3775" w:rsidRPr="005F76FC">
        <w:rPr>
          <w:rFonts w:ascii="Times New Roman" w:hAnsi="Times New Roman"/>
        </w:rPr>
        <w:t>should be specified</w:t>
      </w:r>
      <w:r w:rsidR="00862826" w:rsidRPr="005F76FC">
        <w:rPr>
          <w:rFonts w:ascii="Times New Roman" w:hAnsi="Times New Roman"/>
        </w:rPr>
        <w:t xml:space="preserve">; and it is also unclear whether these things are sufficiently ‘thick’ to play the role of reasons in a </w:t>
      </w:r>
      <w:r w:rsidR="00CA3360" w:rsidRPr="005F76FC">
        <w:rPr>
          <w:rFonts w:ascii="Times New Roman" w:hAnsi="Times New Roman"/>
        </w:rPr>
        <w:t>statist</w:t>
      </w:r>
      <w:r w:rsidR="00862826" w:rsidRPr="005F76FC">
        <w:rPr>
          <w:rFonts w:ascii="Times New Roman" w:hAnsi="Times New Roman"/>
        </w:rPr>
        <w:t xml:space="preserve"> setting</w:t>
      </w:r>
      <w:r w:rsidR="000A493E" w:rsidRPr="005F76FC">
        <w:rPr>
          <w:rFonts w:ascii="Times New Roman" w:hAnsi="Times New Roman"/>
        </w:rPr>
        <w:t>.</w:t>
      </w:r>
      <w:r w:rsidR="009A718A" w:rsidRPr="005F76FC">
        <w:rPr>
          <w:rFonts w:ascii="Times New Roman" w:hAnsi="Times New Roman"/>
        </w:rPr>
        <w:t xml:space="preserve"> </w:t>
      </w:r>
      <w:r w:rsidR="00862826" w:rsidRPr="005F76FC">
        <w:rPr>
          <w:rFonts w:ascii="Times New Roman" w:hAnsi="Times New Roman"/>
        </w:rPr>
        <w:t xml:space="preserve">For the time being, we will </w:t>
      </w:r>
      <w:r w:rsidR="002A7EF6" w:rsidRPr="005F76FC">
        <w:rPr>
          <w:rFonts w:ascii="Times New Roman" w:hAnsi="Times New Roman"/>
        </w:rPr>
        <w:t xml:space="preserve">not discuss this further and emphasise that, </w:t>
      </w:r>
      <w:r w:rsidR="005C59A3">
        <w:rPr>
          <w:rFonts w:ascii="Times New Roman" w:hAnsi="Times New Roman"/>
        </w:rPr>
        <w:t>although with an important differentiation between false and true beliefs</w:t>
      </w:r>
      <w:r w:rsidR="002A7EF6" w:rsidRPr="005F76FC">
        <w:rPr>
          <w:rFonts w:ascii="Times New Roman" w:hAnsi="Times New Roman"/>
        </w:rPr>
        <w:t>, a uniform treatment is in any case given of the content of all practical be</w:t>
      </w:r>
      <w:r w:rsidR="00CA3360" w:rsidRPr="005F76FC">
        <w:rPr>
          <w:rFonts w:ascii="Times New Roman" w:hAnsi="Times New Roman"/>
        </w:rPr>
        <w:t>liefs, and in such a way that OA</w:t>
      </w:r>
      <w:r w:rsidR="002A7EF6" w:rsidRPr="005F76FC">
        <w:rPr>
          <w:rFonts w:ascii="Times New Roman" w:hAnsi="Times New Roman"/>
        </w:rPr>
        <w:t xml:space="preserve"> is neutralised.</w:t>
      </w:r>
      <w:r w:rsidR="00153FA2" w:rsidRPr="005F76FC">
        <w:rPr>
          <w:rStyle w:val="FootnoteReference"/>
          <w:rFonts w:ascii="Times New Roman" w:hAnsi="Times New Roman"/>
        </w:rPr>
        <w:footnoteReference w:id="30"/>
      </w:r>
      <w:r w:rsidR="004251E4" w:rsidRPr="005F76FC">
        <w:rPr>
          <w:rFonts w:ascii="Times New Roman" w:hAnsi="Times New Roman"/>
        </w:rPr>
        <w:t xml:space="preserve"> </w:t>
      </w:r>
    </w:p>
    <w:p w14:paraId="6F250BE3" w14:textId="77777777" w:rsidR="009B7864" w:rsidRPr="005F76FC" w:rsidRDefault="002A7EF6" w:rsidP="006D2597">
      <w:pPr>
        <w:spacing w:line="480" w:lineRule="auto"/>
        <w:ind w:firstLine="284"/>
        <w:jc w:val="both"/>
        <w:rPr>
          <w:rFonts w:ascii="Times New Roman" w:hAnsi="Times New Roman"/>
        </w:rPr>
      </w:pPr>
      <w:r w:rsidRPr="005F76FC">
        <w:rPr>
          <w:rFonts w:ascii="Times New Roman" w:hAnsi="Times New Roman"/>
        </w:rPr>
        <w:t>One may be unhappy with this, based on a worry</w:t>
      </w:r>
      <w:r w:rsidR="007A54C8" w:rsidRPr="005F76FC">
        <w:rPr>
          <w:rFonts w:ascii="Times New Roman" w:hAnsi="Times New Roman"/>
        </w:rPr>
        <w:t xml:space="preserve"> analogous to Dancy’</w:t>
      </w:r>
      <w:r w:rsidR="004251E4" w:rsidRPr="005F76FC">
        <w:rPr>
          <w:rFonts w:ascii="Times New Roman" w:hAnsi="Times New Roman"/>
        </w:rPr>
        <w:t xml:space="preserve">s objection to </w:t>
      </w:r>
      <w:r w:rsidR="00192B59" w:rsidRPr="005F76FC">
        <w:rPr>
          <w:rFonts w:ascii="Times New Roman" w:hAnsi="Times New Roman"/>
        </w:rPr>
        <w:t xml:space="preserve">Alan </w:t>
      </w:r>
      <w:r w:rsidR="004251E4" w:rsidRPr="005F76FC">
        <w:rPr>
          <w:rFonts w:ascii="Times New Roman" w:hAnsi="Times New Roman"/>
        </w:rPr>
        <w:t>White</w:t>
      </w:r>
      <w:r w:rsidR="00192B59" w:rsidRPr="005F76FC">
        <w:rPr>
          <w:rFonts w:ascii="Times New Roman" w:hAnsi="Times New Roman"/>
        </w:rPr>
        <w:t xml:space="preserve"> (1972)</w:t>
      </w:r>
      <w:r w:rsidR="00FD4B29" w:rsidRPr="005F76FC">
        <w:rPr>
          <w:rFonts w:ascii="Times New Roman" w:hAnsi="Times New Roman"/>
        </w:rPr>
        <w:t>’s statist account of belief contents</w:t>
      </w:r>
      <w:r w:rsidR="004251E4" w:rsidRPr="005F76FC">
        <w:rPr>
          <w:rFonts w:ascii="Times New Roman" w:hAnsi="Times New Roman"/>
        </w:rPr>
        <w:t>:</w:t>
      </w:r>
      <w:r w:rsidR="00192B59" w:rsidRPr="005F76FC">
        <w:rPr>
          <w:rStyle w:val="FootnoteReference"/>
          <w:rFonts w:ascii="Times New Roman" w:hAnsi="Times New Roman"/>
        </w:rPr>
        <w:footnoteReference w:id="31"/>
      </w:r>
      <w:r w:rsidR="004251E4" w:rsidRPr="005F76FC">
        <w:rPr>
          <w:rFonts w:ascii="Times New Roman" w:hAnsi="Times New Roman"/>
        </w:rPr>
        <w:t xml:space="preserve"> </w:t>
      </w:r>
      <w:r w:rsidR="005C59A3">
        <w:rPr>
          <w:rFonts w:ascii="Times New Roman" w:hAnsi="Times New Roman"/>
        </w:rPr>
        <w:t xml:space="preserve">namely, that </w:t>
      </w:r>
      <w:r w:rsidR="004251E4" w:rsidRPr="005F76FC">
        <w:rPr>
          <w:rFonts w:ascii="Times New Roman" w:hAnsi="Times New Roman"/>
        </w:rPr>
        <w:t>the view being put forward here</w:t>
      </w:r>
      <w:r w:rsidR="003176B3">
        <w:rPr>
          <w:rFonts w:ascii="Times New Roman" w:hAnsi="Times New Roman"/>
        </w:rPr>
        <w:t xml:space="preserve"> </w:t>
      </w:r>
      <w:r w:rsidR="004251E4" w:rsidRPr="005F76FC">
        <w:rPr>
          <w:rFonts w:ascii="Times New Roman" w:hAnsi="Times New Roman"/>
        </w:rPr>
        <w:t>is not sufficiently realist about true beliefs because</w:t>
      </w:r>
      <w:r w:rsidR="006D2597" w:rsidRPr="005F76FC">
        <w:rPr>
          <w:rFonts w:ascii="Times New Roman" w:hAnsi="Times New Roman"/>
        </w:rPr>
        <w:t>,</w:t>
      </w:r>
      <w:r w:rsidR="004251E4" w:rsidRPr="005F76FC">
        <w:rPr>
          <w:rFonts w:ascii="Times New Roman" w:hAnsi="Times New Roman"/>
        </w:rPr>
        <w:t xml:space="preserve"> if it is enough for false beliefs to have objects in an ontologically non-committ</w:t>
      </w:r>
      <w:r w:rsidR="00B35150" w:rsidRPr="005F76FC">
        <w:rPr>
          <w:rFonts w:ascii="Times New Roman" w:hAnsi="Times New Roman"/>
        </w:rPr>
        <w:t>ing</w:t>
      </w:r>
      <w:r w:rsidR="004251E4" w:rsidRPr="005F76FC">
        <w:rPr>
          <w:rFonts w:ascii="Times New Roman" w:hAnsi="Times New Roman"/>
        </w:rPr>
        <w:t xml:space="preserve"> sense, then </w:t>
      </w:r>
      <w:r w:rsidR="006D2597" w:rsidRPr="005F76FC">
        <w:rPr>
          <w:rFonts w:ascii="Times New Roman" w:hAnsi="Times New Roman"/>
        </w:rPr>
        <w:t xml:space="preserve">it is not clear why </w:t>
      </w:r>
      <w:r w:rsidR="004251E4" w:rsidRPr="005F76FC">
        <w:rPr>
          <w:rFonts w:ascii="Times New Roman" w:hAnsi="Times New Roman"/>
        </w:rPr>
        <w:t xml:space="preserve">true beliefs </w:t>
      </w:r>
      <w:r w:rsidR="006D2597" w:rsidRPr="005F76FC">
        <w:rPr>
          <w:rFonts w:ascii="Times New Roman" w:hAnsi="Times New Roman"/>
        </w:rPr>
        <w:t xml:space="preserve">should </w:t>
      </w:r>
      <w:r w:rsidR="004251E4" w:rsidRPr="005F76FC">
        <w:rPr>
          <w:rFonts w:ascii="Times New Roman" w:hAnsi="Times New Roman"/>
        </w:rPr>
        <w:t>have</w:t>
      </w:r>
      <w:r w:rsidR="006D2597" w:rsidRPr="005F76FC">
        <w:rPr>
          <w:rFonts w:ascii="Times New Roman" w:hAnsi="Times New Roman"/>
        </w:rPr>
        <w:t xml:space="preserve"> </w:t>
      </w:r>
      <w:r w:rsidR="004251E4" w:rsidRPr="005F76FC">
        <w:rPr>
          <w:rFonts w:ascii="Times New Roman" w:hAnsi="Times New Roman"/>
        </w:rPr>
        <w:t xml:space="preserve">objects in </w:t>
      </w:r>
      <w:r w:rsidR="006D2597" w:rsidRPr="005F76FC">
        <w:rPr>
          <w:rFonts w:ascii="Times New Roman" w:hAnsi="Times New Roman"/>
        </w:rPr>
        <w:t xml:space="preserve">a </w:t>
      </w:r>
      <w:r w:rsidR="004251E4" w:rsidRPr="005F76FC">
        <w:rPr>
          <w:rFonts w:ascii="Times New Roman" w:hAnsi="Times New Roman"/>
        </w:rPr>
        <w:t>stronger sense</w:t>
      </w:r>
      <w:r w:rsidR="00F3211B" w:rsidRPr="005F76FC">
        <w:rPr>
          <w:rFonts w:ascii="Times New Roman" w:hAnsi="Times New Roman"/>
        </w:rPr>
        <w:t>. Our reply</w:t>
      </w:r>
      <w:r w:rsidR="0019632F">
        <w:rPr>
          <w:rFonts w:ascii="Times New Roman" w:hAnsi="Times New Roman"/>
        </w:rPr>
        <w:t xml:space="preserve"> to this</w:t>
      </w:r>
      <w:r w:rsidR="00F3211B" w:rsidRPr="005F76FC">
        <w:rPr>
          <w:rFonts w:ascii="Times New Roman" w:hAnsi="Times New Roman"/>
        </w:rPr>
        <w:t xml:space="preserve"> is tw</w:t>
      </w:r>
      <w:r w:rsidR="00FD4B29" w:rsidRPr="005F76FC">
        <w:rPr>
          <w:rFonts w:ascii="Times New Roman" w:hAnsi="Times New Roman"/>
        </w:rPr>
        <w:t xml:space="preserve">ofold. </w:t>
      </w:r>
      <w:r w:rsidR="005C59A3">
        <w:rPr>
          <w:rFonts w:ascii="Times New Roman" w:hAnsi="Times New Roman"/>
        </w:rPr>
        <w:t>First, t</w:t>
      </w:r>
      <w:r w:rsidR="00F3211B" w:rsidRPr="005F76FC">
        <w:rPr>
          <w:rFonts w:ascii="Times New Roman" w:hAnsi="Times New Roman"/>
        </w:rPr>
        <w:t xml:space="preserve">rue beliefs are different from false beliefs in that they are </w:t>
      </w:r>
      <w:r w:rsidR="00F3211B" w:rsidRPr="005F76FC">
        <w:rPr>
          <w:rFonts w:ascii="Times New Roman" w:hAnsi="Times New Roman"/>
          <w:i/>
        </w:rPr>
        <w:t>true</w:t>
      </w:r>
      <w:r w:rsidR="005C59A3">
        <w:rPr>
          <w:rFonts w:ascii="Times New Roman" w:hAnsi="Times New Roman"/>
        </w:rPr>
        <w:t>,</w:t>
      </w:r>
      <w:r w:rsidR="00F3211B" w:rsidRPr="005F76FC">
        <w:rPr>
          <w:rFonts w:ascii="Times New Roman" w:hAnsi="Times New Roman"/>
        </w:rPr>
        <w:t xml:space="preserve"> and </w:t>
      </w:r>
      <w:r w:rsidR="00F3211B" w:rsidRPr="005F76FC">
        <w:rPr>
          <w:rFonts w:ascii="Times New Roman" w:hAnsi="Times New Roman"/>
          <w:i/>
        </w:rPr>
        <w:t>this is why</w:t>
      </w:r>
      <w:r w:rsidR="00F3211B" w:rsidRPr="005F76FC">
        <w:rPr>
          <w:rFonts w:ascii="Times New Roman" w:hAnsi="Times New Roman"/>
        </w:rPr>
        <w:t xml:space="preserve"> they have </w:t>
      </w:r>
      <w:r w:rsidR="0019632F">
        <w:rPr>
          <w:rFonts w:ascii="Times New Roman" w:hAnsi="Times New Roman"/>
        </w:rPr>
        <w:t xml:space="preserve">an </w:t>
      </w:r>
      <w:r w:rsidR="00D960D5" w:rsidRPr="005F76FC">
        <w:rPr>
          <w:rFonts w:ascii="Times New Roman" w:hAnsi="Times New Roman"/>
        </w:rPr>
        <w:t>ontologically thicker/stronger content as well as object</w:t>
      </w:r>
      <w:r w:rsidR="00F3211B" w:rsidRPr="005F76FC">
        <w:rPr>
          <w:rFonts w:ascii="Times New Roman" w:hAnsi="Times New Roman"/>
        </w:rPr>
        <w:t>.</w:t>
      </w:r>
      <w:r w:rsidR="00067B06" w:rsidRPr="005F76FC">
        <w:rPr>
          <w:rFonts w:ascii="Times New Roman" w:hAnsi="Times New Roman"/>
        </w:rPr>
        <w:t xml:space="preserve"> Secondly,</w:t>
      </w:r>
      <w:r w:rsidR="00977618">
        <w:rPr>
          <w:rFonts w:ascii="Times New Roman" w:hAnsi="Times New Roman"/>
        </w:rPr>
        <w:t xml:space="preserve"> and relatedly,</w:t>
      </w:r>
      <w:r w:rsidR="00F3211B" w:rsidRPr="005F76FC">
        <w:rPr>
          <w:rFonts w:ascii="Times New Roman" w:hAnsi="Times New Roman"/>
        </w:rPr>
        <w:t xml:space="preserve"> </w:t>
      </w:r>
      <w:r w:rsidR="00977618">
        <w:rPr>
          <w:rFonts w:ascii="Times New Roman" w:hAnsi="Times New Roman"/>
        </w:rPr>
        <w:t>the idea of extending the ontologically-thin-object view to all beliefs really makes no sense, especially in a statist framework</w:t>
      </w:r>
      <w:r w:rsidR="006D2597" w:rsidRPr="005F76FC">
        <w:rPr>
          <w:rFonts w:ascii="Times New Roman" w:hAnsi="Times New Roman"/>
        </w:rPr>
        <w:t xml:space="preserve">. Indeed, what else could the object of a true belief be (in the case of practical </w:t>
      </w:r>
      <w:r w:rsidR="00A77996" w:rsidRPr="005F76FC">
        <w:rPr>
          <w:rFonts w:ascii="Times New Roman" w:hAnsi="Times New Roman"/>
        </w:rPr>
        <w:t>thinking</w:t>
      </w:r>
      <w:r w:rsidR="006D2597" w:rsidRPr="005F76FC">
        <w:rPr>
          <w:rFonts w:ascii="Times New Roman" w:hAnsi="Times New Roman"/>
        </w:rPr>
        <w:t>, at least) if not a state of affairs that obtains?</w:t>
      </w:r>
    </w:p>
    <w:p w14:paraId="7B45FE0B" w14:textId="77777777" w:rsidR="00CB0FB7" w:rsidRDefault="006D2597" w:rsidP="00276F88">
      <w:pPr>
        <w:spacing w:line="480" w:lineRule="auto"/>
        <w:ind w:firstLine="284"/>
        <w:jc w:val="both"/>
        <w:rPr>
          <w:rFonts w:ascii="Times New Roman" w:hAnsi="Times New Roman"/>
        </w:rPr>
      </w:pPr>
      <w:r w:rsidRPr="005F76FC">
        <w:rPr>
          <w:rFonts w:ascii="Times New Roman" w:hAnsi="Times New Roman"/>
        </w:rPr>
        <w:t xml:space="preserve">Let us then assume that our proposed version of </w:t>
      </w:r>
      <w:r w:rsidR="00B75DD5" w:rsidRPr="005F76FC">
        <w:rPr>
          <w:rFonts w:ascii="Times New Roman" w:hAnsi="Times New Roman"/>
        </w:rPr>
        <w:t>statism</w:t>
      </w:r>
      <w:r w:rsidR="00862826" w:rsidRPr="005F76FC">
        <w:rPr>
          <w:rFonts w:ascii="Times New Roman" w:hAnsi="Times New Roman"/>
        </w:rPr>
        <w:t xml:space="preserve"> </w:t>
      </w:r>
      <w:r w:rsidRPr="005F76FC">
        <w:rPr>
          <w:rFonts w:ascii="Times New Roman" w:hAnsi="Times New Roman"/>
        </w:rPr>
        <w:t>is internally coherent</w:t>
      </w:r>
      <w:r w:rsidR="0021421F" w:rsidRPr="005F76FC">
        <w:rPr>
          <w:rFonts w:ascii="Times New Roman" w:hAnsi="Times New Roman"/>
        </w:rPr>
        <w:t xml:space="preserve"> and plausible</w:t>
      </w:r>
      <w:r w:rsidRPr="005F76FC">
        <w:rPr>
          <w:rFonts w:ascii="Times New Roman" w:hAnsi="Times New Roman"/>
        </w:rPr>
        <w:t xml:space="preserve">. </w:t>
      </w:r>
      <w:r w:rsidR="00B14139" w:rsidRPr="005F76FC">
        <w:rPr>
          <w:rFonts w:ascii="Times New Roman" w:hAnsi="Times New Roman"/>
        </w:rPr>
        <w:t xml:space="preserve">What are the consequences </w:t>
      </w:r>
      <w:r w:rsidR="00C04E00" w:rsidRPr="005F76FC">
        <w:rPr>
          <w:rFonts w:ascii="Times New Roman" w:hAnsi="Times New Roman"/>
        </w:rPr>
        <w:t>of this view in the philosophy of mind? A restricted form of internalism seems to follow. For</w:t>
      </w:r>
      <w:r w:rsidR="00CB0FB7">
        <w:rPr>
          <w:rFonts w:ascii="Times New Roman" w:hAnsi="Times New Roman"/>
        </w:rPr>
        <w:t>,</w:t>
      </w:r>
      <w:r w:rsidR="00C04E00" w:rsidRPr="005F76FC">
        <w:rPr>
          <w:rFonts w:ascii="Times New Roman" w:hAnsi="Times New Roman"/>
        </w:rPr>
        <w:t xml:space="preserve"> i</w:t>
      </w:r>
      <w:r w:rsidR="002006EB" w:rsidRPr="005F76FC">
        <w:rPr>
          <w:rFonts w:ascii="Times New Roman" w:hAnsi="Times New Roman"/>
        </w:rPr>
        <w:t>nsofar as they accept the thesis</w:t>
      </w:r>
      <w:r w:rsidR="00B14139" w:rsidRPr="005F76FC">
        <w:rPr>
          <w:rFonts w:ascii="Times New Roman" w:hAnsi="Times New Roman"/>
        </w:rPr>
        <w:t xml:space="preserve"> that the existence of a relation entails the existence of its relata,</w:t>
      </w:r>
      <w:r w:rsidR="00080B65" w:rsidRPr="005F76FC">
        <w:rPr>
          <w:rFonts w:ascii="Times New Roman" w:hAnsi="Times New Roman"/>
        </w:rPr>
        <w:t xml:space="preserve"> </w:t>
      </w:r>
      <w:r w:rsidR="00A567C8" w:rsidRPr="005F76FC">
        <w:rPr>
          <w:rFonts w:ascii="Times New Roman" w:hAnsi="Times New Roman"/>
        </w:rPr>
        <w:t>statists</w:t>
      </w:r>
      <w:r w:rsidR="00862826" w:rsidRPr="005F76FC">
        <w:rPr>
          <w:rFonts w:ascii="Times New Roman" w:hAnsi="Times New Roman"/>
        </w:rPr>
        <w:t xml:space="preserve"> </w:t>
      </w:r>
      <w:r w:rsidR="000E1663" w:rsidRPr="005F76FC">
        <w:rPr>
          <w:rFonts w:ascii="Times New Roman" w:hAnsi="Times New Roman"/>
        </w:rPr>
        <w:t xml:space="preserve">can and </w:t>
      </w:r>
      <w:r w:rsidR="00080B65" w:rsidRPr="005F76FC">
        <w:rPr>
          <w:rFonts w:ascii="Times New Roman" w:hAnsi="Times New Roman"/>
        </w:rPr>
        <w:t xml:space="preserve">should deny that all thoughts </w:t>
      </w:r>
      <w:r w:rsidR="00080B65" w:rsidRPr="005F76FC">
        <w:rPr>
          <w:rFonts w:ascii="Times New Roman" w:hAnsi="Times New Roman"/>
        </w:rPr>
        <w:lastRenderedPageBreak/>
        <w:t xml:space="preserve">are relations between objects </w:t>
      </w:r>
      <w:r w:rsidR="00A40534" w:rsidRPr="005F76FC">
        <w:rPr>
          <w:rFonts w:ascii="Times New Roman" w:hAnsi="Times New Roman"/>
        </w:rPr>
        <w:t xml:space="preserve">that </w:t>
      </w:r>
      <w:r w:rsidR="00080B65" w:rsidRPr="005F76FC">
        <w:rPr>
          <w:rFonts w:ascii="Times New Roman" w:hAnsi="Times New Roman"/>
        </w:rPr>
        <w:t>exist</w:t>
      </w:r>
      <w:r w:rsidR="001A09A3" w:rsidRPr="005F76FC">
        <w:rPr>
          <w:rFonts w:ascii="Times New Roman" w:hAnsi="Times New Roman"/>
        </w:rPr>
        <w:t xml:space="preserve"> </w:t>
      </w:r>
      <w:r w:rsidR="008F0C0F" w:rsidRPr="005F76FC">
        <w:rPr>
          <w:rFonts w:ascii="Times New Roman" w:hAnsi="Times New Roman"/>
        </w:rPr>
        <w:t>‘</w:t>
      </w:r>
      <w:r w:rsidR="00080B65" w:rsidRPr="005F76FC">
        <w:rPr>
          <w:rFonts w:ascii="Times New Roman" w:hAnsi="Times New Roman"/>
        </w:rPr>
        <w:t>out there</w:t>
      </w:r>
      <w:r w:rsidR="008F0C0F" w:rsidRPr="005F76FC">
        <w:rPr>
          <w:rFonts w:ascii="Times New Roman" w:hAnsi="Times New Roman"/>
        </w:rPr>
        <w:t>’</w:t>
      </w:r>
      <w:r w:rsidR="00B14139" w:rsidRPr="005F76FC">
        <w:rPr>
          <w:rFonts w:ascii="Times New Roman" w:hAnsi="Times New Roman"/>
        </w:rPr>
        <w:t xml:space="preserve"> and their thinkers. In particular,</w:t>
      </w:r>
      <w:r w:rsidR="00080B65" w:rsidRPr="005F76FC">
        <w:rPr>
          <w:rFonts w:ascii="Times New Roman" w:hAnsi="Times New Roman"/>
        </w:rPr>
        <w:t xml:space="preserve"> they should contend that, while true beliefs involve </w:t>
      </w:r>
      <w:r w:rsidR="002006EB" w:rsidRPr="005F76FC">
        <w:rPr>
          <w:rFonts w:ascii="Times New Roman" w:hAnsi="Times New Roman"/>
        </w:rPr>
        <w:t xml:space="preserve">such relations, false beliefs </w:t>
      </w:r>
      <w:r w:rsidR="009505EA" w:rsidRPr="005F76FC">
        <w:rPr>
          <w:rFonts w:ascii="Times New Roman" w:hAnsi="Times New Roman"/>
        </w:rPr>
        <w:t xml:space="preserve">need </w:t>
      </w:r>
      <w:r w:rsidR="00080B65" w:rsidRPr="005F76FC">
        <w:rPr>
          <w:rFonts w:ascii="Times New Roman" w:hAnsi="Times New Roman"/>
        </w:rPr>
        <w:t xml:space="preserve">not. This form of internalism is certainly a substantial specific view in the philosophy of mind. However, it is in general not considered outlandish by philosophers, and consequently represents an </w:t>
      </w:r>
      <w:r w:rsidR="00743575" w:rsidRPr="005F76FC">
        <w:rPr>
          <w:rFonts w:ascii="Times New Roman" w:hAnsi="Times New Roman"/>
        </w:rPr>
        <w:t>adequate tool for dealing with OA</w:t>
      </w:r>
      <w:r w:rsidR="00080B65" w:rsidRPr="005F76FC">
        <w:rPr>
          <w:rFonts w:ascii="Times New Roman" w:hAnsi="Times New Roman"/>
        </w:rPr>
        <w:t>.</w:t>
      </w:r>
      <w:r w:rsidR="00080B65" w:rsidRPr="005F76FC">
        <w:rPr>
          <w:rStyle w:val="FootnoteReference"/>
          <w:rFonts w:ascii="Times New Roman" w:hAnsi="Times New Roman"/>
        </w:rPr>
        <w:footnoteReference w:id="32"/>
      </w:r>
    </w:p>
    <w:p w14:paraId="472FF27E" w14:textId="77777777" w:rsidR="009B7864" w:rsidRPr="005F76FC" w:rsidRDefault="00A77996" w:rsidP="00276F88">
      <w:pPr>
        <w:spacing w:line="480" w:lineRule="auto"/>
        <w:ind w:firstLine="284"/>
        <w:jc w:val="both"/>
        <w:rPr>
          <w:rFonts w:ascii="Times New Roman" w:hAnsi="Times New Roman"/>
        </w:rPr>
      </w:pPr>
      <w:r w:rsidRPr="005F76FC">
        <w:rPr>
          <w:rFonts w:ascii="Times New Roman" w:hAnsi="Times New Roman"/>
        </w:rPr>
        <w:t xml:space="preserve">Hence, </w:t>
      </w:r>
      <w:r w:rsidR="00CB0FB7">
        <w:rPr>
          <w:rFonts w:ascii="Times New Roman" w:hAnsi="Times New Roman"/>
        </w:rPr>
        <w:t xml:space="preserve">we conclude that </w:t>
      </w:r>
      <w:r w:rsidR="00A567C8" w:rsidRPr="005F76FC">
        <w:rPr>
          <w:rFonts w:ascii="Times New Roman" w:hAnsi="Times New Roman"/>
        </w:rPr>
        <w:t xml:space="preserve">statism </w:t>
      </w:r>
      <w:r w:rsidRPr="005F76FC">
        <w:rPr>
          <w:rFonts w:ascii="Times New Roman" w:hAnsi="Times New Roman"/>
        </w:rPr>
        <w:t>seems to have been saved f</w:t>
      </w:r>
      <w:r w:rsidR="00743575" w:rsidRPr="005F76FC">
        <w:rPr>
          <w:rFonts w:ascii="Times New Roman" w:hAnsi="Times New Roman"/>
        </w:rPr>
        <w:t>rom the threat represented by OA</w:t>
      </w:r>
      <w:r w:rsidR="009505EA" w:rsidRPr="005F76FC">
        <w:rPr>
          <w:rFonts w:ascii="Times New Roman" w:hAnsi="Times New Roman"/>
        </w:rPr>
        <w:t>.</w:t>
      </w:r>
      <w:r w:rsidR="00A67327" w:rsidRPr="005F76FC">
        <w:rPr>
          <w:rStyle w:val="FootnoteReference"/>
          <w:rFonts w:ascii="Times New Roman" w:hAnsi="Times New Roman"/>
        </w:rPr>
        <w:footnoteReference w:id="33"/>
      </w:r>
    </w:p>
    <w:p w14:paraId="1576A76A" w14:textId="77777777" w:rsidR="009B7864" w:rsidRPr="005F76FC" w:rsidRDefault="009B7864" w:rsidP="002D1043">
      <w:pPr>
        <w:spacing w:line="480" w:lineRule="auto"/>
        <w:jc w:val="both"/>
        <w:rPr>
          <w:rFonts w:ascii="Times New Roman" w:hAnsi="Times New Roman"/>
        </w:rPr>
      </w:pPr>
    </w:p>
    <w:p w14:paraId="0401469B" w14:textId="77777777" w:rsidR="009B7864" w:rsidRPr="005F76FC" w:rsidRDefault="009B7864" w:rsidP="00F375D0">
      <w:pPr>
        <w:spacing w:line="480" w:lineRule="auto"/>
        <w:jc w:val="both"/>
        <w:rPr>
          <w:rFonts w:ascii="Times New Roman" w:hAnsi="Times New Roman"/>
          <w:b/>
          <w:bCs/>
        </w:rPr>
      </w:pPr>
      <w:r w:rsidRPr="005F76FC">
        <w:rPr>
          <w:rFonts w:ascii="Times New Roman" w:hAnsi="Times New Roman"/>
          <w:b/>
          <w:bCs/>
        </w:rPr>
        <w:t>V</w:t>
      </w:r>
      <w:r w:rsidR="00B75DD5" w:rsidRPr="005F76FC">
        <w:rPr>
          <w:rFonts w:ascii="Times New Roman" w:hAnsi="Times New Roman"/>
          <w:b/>
          <w:bCs/>
        </w:rPr>
        <w:t>I</w:t>
      </w:r>
      <w:r w:rsidRPr="005F76FC">
        <w:rPr>
          <w:rFonts w:ascii="Times New Roman" w:hAnsi="Times New Roman"/>
          <w:b/>
          <w:bCs/>
        </w:rPr>
        <w:t xml:space="preserve">. </w:t>
      </w:r>
      <w:r w:rsidR="00463056" w:rsidRPr="005F76FC">
        <w:rPr>
          <w:rFonts w:ascii="Times New Roman" w:hAnsi="Times New Roman"/>
          <w:b/>
          <w:bCs/>
        </w:rPr>
        <w:t>Further o</w:t>
      </w:r>
      <w:r w:rsidR="00A364B1" w:rsidRPr="005F76FC">
        <w:rPr>
          <w:rFonts w:ascii="Times New Roman" w:hAnsi="Times New Roman"/>
          <w:b/>
          <w:bCs/>
        </w:rPr>
        <w:t>bjections and responses</w:t>
      </w:r>
    </w:p>
    <w:p w14:paraId="3FFE6B85" w14:textId="77777777" w:rsidR="00695B64" w:rsidRPr="005F76FC" w:rsidRDefault="009723A0" w:rsidP="00F375D0">
      <w:pPr>
        <w:spacing w:line="480" w:lineRule="auto"/>
        <w:jc w:val="both"/>
        <w:rPr>
          <w:rFonts w:ascii="Times New Roman" w:hAnsi="Times New Roman"/>
        </w:rPr>
      </w:pPr>
      <w:r w:rsidRPr="005F76FC">
        <w:rPr>
          <w:rFonts w:ascii="Times New Roman" w:hAnsi="Times New Roman"/>
        </w:rPr>
        <w:t>Before ending</w:t>
      </w:r>
      <w:r w:rsidR="009B7864" w:rsidRPr="005F76FC">
        <w:rPr>
          <w:rFonts w:ascii="Times New Roman" w:hAnsi="Times New Roman"/>
        </w:rPr>
        <w:t xml:space="preserve"> our discussion, there are </w:t>
      </w:r>
      <w:r w:rsidR="00A67327" w:rsidRPr="005F76FC">
        <w:rPr>
          <w:rFonts w:ascii="Times New Roman" w:hAnsi="Times New Roman"/>
        </w:rPr>
        <w:t xml:space="preserve">three </w:t>
      </w:r>
      <w:r w:rsidR="009B7864" w:rsidRPr="005F76FC">
        <w:rPr>
          <w:rFonts w:ascii="Times New Roman" w:hAnsi="Times New Roman"/>
        </w:rPr>
        <w:t>other difficulties to consider.</w:t>
      </w:r>
    </w:p>
    <w:p w14:paraId="1E6FA489" w14:textId="32563D12" w:rsidR="0065634E" w:rsidRPr="005F76FC" w:rsidRDefault="002D1359" w:rsidP="004D180C">
      <w:pPr>
        <w:widowControl w:val="0"/>
        <w:autoSpaceDE w:val="0"/>
        <w:autoSpaceDN w:val="0"/>
        <w:adjustRightInd w:val="0"/>
        <w:spacing w:line="480" w:lineRule="auto"/>
        <w:ind w:firstLine="284"/>
        <w:jc w:val="both"/>
        <w:rPr>
          <w:rFonts w:ascii="Times New Roman" w:hAnsi="Times New Roman"/>
        </w:rPr>
      </w:pPr>
      <w:bookmarkStart w:id="0" w:name="_GoBack"/>
      <w:bookmarkEnd w:id="0"/>
      <w:r w:rsidRPr="005F76FC">
        <w:rPr>
          <w:rFonts w:ascii="Times New Roman" w:hAnsi="Times New Roman"/>
        </w:rPr>
        <w:t xml:space="preserve">The first problem takes us back to the question of the individuation of </w:t>
      </w:r>
      <w:r w:rsidRPr="005F76FC">
        <w:rPr>
          <w:rFonts w:ascii="Times New Roman" w:hAnsi="Times New Roman"/>
          <w:i/>
        </w:rPr>
        <w:t>reasons</w:t>
      </w:r>
      <w:r w:rsidRPr="005F76FC">
        <w:rPr>
          <w:rFonts w:ascii="Times New Roman" w:hAnsi="Times New Roman"/>
        </w:rPr>
        <w:t xml:space="preserve"> we have discussed, in passing, in section II</w:t>
      </w:r>
      <w:r w:rsidR="00882454">
        <w:rPr>
          <w:rFonts w:ascii="Times New Roman" w:hAnsi="Times New Roman"/>
        </w:rPr>
        <w:t>I</w:t>
      </w:r>
      <w:r w:rsidRPr="005F76FC">
        <w:rPr>
          <w:rFonts w:ascii="Times New Roman" w:hAnsi="Times New Roman"/>
        </w:rPr>
        <w:t xml:space="preserve">. </w:t>
      </w:r>
      <w:r w:rsidR="005564A7" w:rsidRPr="005F76FC">
        <w:rPr>
          <w:rFonts w:ascii="Times New Roman" w:hAnsi="Times New Roman"/>
        </w:rPr>
        <w:t>Mantel (</w:t>
      </w:r>
      <w:r w:rsidR="00C276DA" w:rsidRPr="005F76FC">
        <w:rPr>
          <w:rFonts w:ascii="Times New Roman" w:hAnsi="Times New Roman"/>
        </w:rPr>
        <w:t>forthcoming</w:t>
      </w:r>
      <w:r w:rsidR="005564A7" w:rsidRPr="005F76FC">
        <w:rPr>
          <w:rFonts w:ascii="Times New Roman" w:hAnsi="Times New Roman"/>
        </w:rPr>
        <w:t xml:space="preserve">) argues in favour of an ontological distinction between motivating reasons as Fregean propositions and normative reasons as </w:t>
      </w:r>
      <w:r w:rsidR="00BF7F16" w:rsidRPr="005F76FC">
        <w:rPr>
          <w:rFonts w:ascii="Times New Roman" w:hAnsi="Times New Roman"/>
        </w:rPr>
        <w:t>states of affairs</w:t>
      </w:r>
      <w:r w:rsidR="005564A7" w:rsidRPr="005F76FC">
        <w:rPr>
          <w:rFonts w:ascii="Times New Roman" w:hAnsi="Times New Roman"/>
        </w:rPr>
        <w:t>, based on the need to regard the former as being sufficiently fine-grained to correspond to what actually motivates actual agents, and the latter as more coarse-grained entities in the world. In the course of the discussion she considers</w:t>
      </w:r>
      <w:r w:rsidR="0019632F">
        <w:rPr>
          <w:rFonts w:ascii="Times New Roman" w:hAnsi="Times New Roman"/>
        </w:rPr>
        <w:t xml:space="preserve"> something like</w:t>
      </w:r>
      <w:r w:rsidR="005564A7" w:rsidRPr="005F76FC">
        <w:rPr>
          <w:rFonts w:ascii="Times New Roman" w:hAnsi="Times New Roman"/>
        </w:rPr>
        <w:t xml:space="preserve"> the option we are defending here, but rejects it for two reasons. On the one hand, Mantel claims, if motivating reasons are the objects of beliefs, they may fail to mirror the agent’s </w:t>
      </w:r>
      <w:r w:rsidR="005564A7" w:rsidRPr="005F76FC">
        <w:rPr>
          <w:rFonts w:ascii="Times New Roman" w:hAnsi="Times New Roman"/>
          <w:i/>
        </w:rPr>
        <w:t>perspective</w:t>
      </w:r>
      <w:r w:rsidR="005564A7" w:rsidRPr="005F76FC">
        <w:rPr>
          <w:rFonts w:ascii="Times New Roman" w:hAnsi="Times New Roman"/>
        </w:rPr>
        <w:t xml:space="preserve"> on deliberation. On the other hand, she continues, if motivating considerations are the objects of beliefs under a certain mode of presentation,</w:t>
      </w:r>
      <w:r w:rsidR="00C276DA" w:rsidRPr="005F76FC">
        <w:rPr>
          <w:rFonts w:ascii="Times New Roman" w:hAnsi="Times New Roman"/>
        </w:rPr>
        <w:t xml:space="preserve"> things are less straightforward but the problem persists nonetheless. For,</w:t>
      </w:r>
      <w:r w:rsidR="005564A7" w:rsidRPr="005F76FC">
        <w:rPr>
          <w:rFonts w:ascii="Times New Roman" w:hAnsi="Times New Roman"/>
        </w:rPr>
        <w:t xml:space="preserve"> </w:t>
      </w:r>
      <w:r w:rsidR="00E6414A" w:rsidRPr="005F76FC">
        <w:rPr>
          <w:rFonts w:ascii="Times New Roman" w:hAnsi="Times New Roman"/>
        </w:rPr>
        <w:t xml:space="preserve">as illustrated above, </w:t>
      </w:r>
      <w:r w:rsidR="005564A7" w:rsidRPr="005F76FC">
        <w:rPr>
          <w:rFonts w:ascii="Times New Roman" w:hAnsi="Times New Roman"/>
        </w:rPr>
        <w:t>one is committed to the existence of non-obtaining states of a</w:t>
      </w:r>
      <w:r w:rsidR="00293B2F" w:rsidRPr="005F76FC">
        <w:rPr>
          <w:rFonts w:ascii="Times New Roman" w:hAnsi="Times New Roman"/>
        </w:rPr>
        <w:t xml:space="preserve">ffairs, </w:t>
      </w:r>
      <w:r w:rsidR="005564A7" w:rsidRPr="005F76FC">
        <w:rPr>
          <w:rFonts w:ascii="Times New Roman" w:hAnsi="Times New Roman"/>
        </w:rPr>
        <w:t>but</w:t>
      </w:r>
      <w:r w:rsidR="00E6414A" w:rsidRPr="005F76FC">
        <w:rPr>
          <w:rFonts w:ascii="Times New Roman" w:hAnsi="Times New Roman"/>
        </w:rPr>
        <w:t xml:space="preserve"> then</w:t>
      </w:r>
      <w:r w:rsidR="005564A7" w:rsidRPr="005F76FC">
        <w:rPr>
          <w:rFonts w:ascii="Times New Roman" w:hAnsi="Times New Roman"/>
        </w:rPr>
        <w:t xml:space="preserve"> it is better to make do with propositions only, given that propositions are needed anyway while non-obtaining states of affairs are not. </w:t>
      </w:r>
    </w:p>
    <w:p w14:paraId="3C07DFBB" w14:textId="77777777" w:rsidR="005564A7" w:rsidRPr="005F76FC" w:rsidRDefault="00C276DA" w:rsidP="00583263">
      <w:pPr>
        <w:spacing w:line="480" w:lineRule="auto"/>
        <w:ind w:firstLine="284"/>
        <w:jc w:val="both"/>
        <w:rPr>
          <w:rFonts w:ascii="Times New Roman" w:hAnsi="Times New Roman"/>
        </w:rPr>
      </w:pPr>
      <w:r w:rsidRPr="005F76FC">
        <w:rPr>
          <w:rFonts w:ascii="Times New Roman" w:hAnsi="Times New Roman"/>
        </w:rPr>
        <w:lastRenderedPageBreak/>
        <w:t>While</w:t>
      </w:r>
      <w:r w:rsidR="00B75DD5" w:rsidRPr="005F76FC">
        <w:rPr>
          <w:rFonts w:ascii="Times New Roman" w:hAnsi="Times New Roman"/>
        </w:rPr>
        <w:t>, as</w:t>
      </w:r>
      <w:r w:rsidR="00265992" w:rsidRPr="005F76FC">
        <w:rPr>
          <w:rFonts w:ascii="Times New Roman" w:hAnsi="Times New Roman"/>
        </w:rPr>
        <w:t xml:space="preserve"> is clear from our remarks on individuation in section II</w:t>
      </w:r>
      <w:r w:rsidR="00882454">
        <w:rPr>
          <w:rFonts w:ascii="Times New Roman" w:hAnsi="Times New Roman"/>
        </w:rPr>
        <w:t>I</w:t>
      </w:r>
      <w:r w:rsidR="00265992" w:rsidRPr="005F76FC">
        <w:rPr>
          <w:rFonts w:ascii="Times New Roman" w:hAnsi="Times New Roman"/>
        </w:rPr>
        <w:t>,</w:t>
      </w:r>
      <w:r w:rsidRPr="005F76FC">
        <w:rPr>
          <w:rFonts w:ascii="Times New Roman" w:hAnsi="Times New Roman"/>
        </w:rPr>
        <w:t xml:space="preserve"> we agree with Mantel’s first criticism</w:t>
      </w:r>
      <w:r w:rsidR="00E6414A" w:rsidRPr="005F76FC">
        <w:rPr>
          <w:rFonts w:ascii="Times New Roman" w:hAnsi="Times New Roman"/>
        </w:rPr>
        <w:t xml:space="preserve"> (modes of presentations need to be taken explicitly into account)</w:t>
      </w:r>
      <w:r w:rsidRPr="005F76FC">
        <w:rPr>
          <w:rFonts w:ascii="Times New Roman" w:hAnsi="Times New Roman"/>
        </w:rPr>
        <w:t xml:space="preserve">, </w:t>
      </w:r>
      <w:r w:rsidR="00CB0FB7">
        <w:rPr>
          <w:rFonts w:ascii="Times New Roman" w:hAnsi="Times New Roman"/>
        </w:rPr>
        <w:t>we don’t think the individuation issue is really decisive here. For, as we have sugges</w:t>
      </w:r>
      <w:r w:rsidR="00AC2C5F">
        <w:rPr>
          <w:rFonts w:ascii="Times New Roman" w:hAnsi="Times New Roman"/>
        </w:rPr>
        <w:t>ted</w:t>
      </w:r>
      <w:r w:rsidR="00146A17">
        <w:rPr>
          <w:rFonts w:ascii="Times New Roman" w:hAnsi="Times New Roman"/>
        </w:rPr>
        <w:t xml:space="preserve"> earlier</w:t>
      </w:r>
      <w:r w:rsidR="00AC2C5F">
        <w:rPr>
          <w:rFonts w:ascii="Times New Roman" w:hAnsi="Times New Roman"/>
        </w:rPr>
        <w:t xml:space="preserve">, it can be contended that, </w:t>
      </w:r>
      <w:r w:rsidR="00CB0FB7">
        <w:rPr>
          <w:rFonts w:ascii="Times New Roman" w:hAnsi="Times New Roman"/>
        </w:rPr>
        <w:t>while it is true that</w:t>
      </w:r>
      <w:r w:rsidR="008F4103">
        <w:rPr>
          <w:rFonts w:ascii="Times New Roman" w:hAnsi="Times New Roman"/>
        </w:rPr>
        <w:t xml:space="preserve"> states of affairs</w:t>
      </w:r>
      <w:r w:rsidR="00CB0FB7">
        <w:rPr>
          <w:rFonts w:ascii="Times New Roman" w:hAnsi="Times New Roman"/>
        </w:rPr>
        <w:t xml:space="preserve"> in the world are often individuated more coarse-grainedly than r</w:t>
      </w:r>
      <w:r w:rsidR="00AC2C5F">
        <w:rPr>
          <w:rFonts w:ascii="Times New Roman" w:hAnsi="Times New Roman"/>
        </w:rPr>
        <w:t xml:space="preserve">easons, </w:t>
      </w:r>
      <w:r w:rsidR="00CB0FB7">
        <w:rPr>
          <w:rFonts w:ascii="Times New Roman" w:hAnsi="Times New Roman"/>
        </w:rPr>
        <w:t>all the relevant bits, as it were, are out there in the world, and it is really the content of our beliefs that is shaped by ‘picking out’ those bits of the unique relevant worldly state of affairs that are significant for the subject</w:t>
      </w:r>
      <w:r w:rsidR="00146A17">
        <w:rPr>
          <w:rFonts w:ascii="Times New Roman" w:hAnsi="Times New Roman"/>
        </w:rPr>
        <w:t xml:space="preserve"> (on this, see also Textor (2014))</w:t>
      </w:r>
      <w:r w:rsidR="00CB0FB7">
        <w:rPr>
          <w:rFonts w:ascii="Times New Roman" w:hAnsi="Times New Roman"/>
        </w:rPr>
        <w:t xml:space="preserve">. As for the second issue raised by Mantel, </w:t>
      </w:r>
      <w:r w:rsidRPr="005F76FC">
        <w:rPr>
          <w:rFonts w:ascii="Times New Roman" w:hAnsi="Times New Roman"/>
        </w:rPr>
        <w:t xml:space="preserve">we don’t think </w:t>
      </w:r>
      <w:r w:rsidR="00CB0FB7">
        <w:rPr>
          <w:rFonts w:ascii="Times New Roman" w:hAnsi="Times New Roman"/>
        </w:rPr>
        <w:t>it</w:t>
      </w:r>
      <w:r w:rsidRPr="005F76FC">
        <w:rPr>
          <w:rFonts w:ascii="Times New Roman" w:hAnsi="Times New Roman"/>
        </w:rPr>
        <w:t xml:space="preserve"> is compelling. </w:t>
      </w:r>
      <w:r w:rsidR="00D96CAB" w:rsidRPr="005F76FC">
        <w:rPr>
          <w:rFonts w:ascii="Times New Roman" w:hAnsi="Times New Roman"/>
        </w:rPr>
        <w:t xml:space="preserve">We </w:t>
      </w:r>
      <w:r w:rsidRPr="005F76FC">
        <w:rPr>
          <w:rFonts w:ascii="Times New Roman" w:hAnsi="Times New Roman"/>
        </w:rPr>
        <w:t xml:space="preserve">believe that a </w:t>
      </w:r>
      <w:r w:rsidR="00BF7F16" w:rsidRPr="005F76FC">
        <w:rPr>
          <w:rFonts w:ascii="Times New Roman" w:hAnsi="Times New Roman"/>
        </w:rPr>
        <w:t>statist</w:t>
      </w:r>
      <w:r w:rsidR="00A67327" w:rsidRPr="005F76FC">
        <w:rPr>
          <w:rFonts w:ascii="Times New Roman" w:hAnsi="Times New Roman"/>
        </w:rPr>
        <w:t xml:space="preserve"> </w:t>
      </w:r>
      <w:r w:rsidRPr="005F76FC">
        <w:rPr>
          <w:rFonts w:ascii="Times New Roman" w:hAnsi="Times New Roman"/>
        </w:rPr>
        <w:t>can insist</w:t>
      </w:r>
      <w:r w:rsidR="00B35150" w:rsidRPr="005F76FC">
        <w:rPr>
          <w:rFonts w:ascii="Times New Roman" w:hAnsi="Times New Roman"/>
        </w:rPr>
        <w:t xml:space="preserve"> that i)</w:t>
      </w:r>
      <w:r w:rsidRPr="005F76FC">
        <w:rPr>
          <w:rFonts w:ascii="Times New Roman" w:hAnsi="Times New Roman"/>
        </w:rPr>
        <w:t xml:space="preserve"> non-obtaining states of affairs are a fair price to pay insofar as they are part of an overall more plausible account of reasons</w:t>
      </w:r>
      <w:r w:rsidR="00A67327" w:rsidRPr="005F76FC">
        <w:rPr>
          <w:rFonts w:ascii="Times New Roman" w:hAnsi="Times New Roman"/>
        </w:rPr>
        <w:t xml:space="preserve">, according to which </w:t>
      </w:r>
      <w:r w:rsidR="00B75DD5" w:rsidRPr="005F76FC">
        <w:rPr>
          <w:rFonts w:ascii="Times New Roman" w:hAnsi="Times New Roman"/>
        </w:rPr>
        <w:t>states of affairs</w:t>
      </w:r>
      <w:r w:rsidR="00A67327" w:rsidRPr="005F76FC">
        <w:rPr>
          <w:rFonts w:ascii="Times New Roman" w:hAnsi="Times New Roman"/>
        </w:rPr>
        <w:t xml:space="preserve"> (in the thickest ontological form possible in each case) are our reasons for acting</w:t>
      </w:r>
      <w:r w:rsidR="00E6414A" w:rsidRPr="005F76FC">
        <w:rPr>
          <w:rFonts w:ascii="Times New Roman" w:hAnsi="Times New Roman"/>
        </w:rPr>
        <w:t xml:space="preserve">; </w:t>
      </w:r>
      <w:r w:rsidR="00293B2F" w:rsidRPr="005F76FC">
        <w:rPr>
          <w:rFonts w:ascii="Times New Roman" w:hAnsi="Times New Roman"/>
        </w:rPr>
        <w:t>and</w:t>
      </w:r>
      <w:r w:rsidR="00226056">
        <w:rPr>
          <w:rFonts w:ascii="Times New Roman" w:hAnsi="Times New Roman"/>
        </w:rPr>
        <w:t>,</w:t>
      </w:r>
      <w:r w:rsidR="00293B2F" w:rsidRPr="005F76FC">
        <w:rPr>
          <w:rFonts w:ascii="Times New Roman" w:hAnsi="Times New Roman"/>
        </w:rPr>
        <w:t xml:space="preserve"> </w:t>
      </w:r>
      <w:r w:rsidR="00B35150" w:rsidRPr="005F76FC">
        <w:rPr>
          <w:rFonts w:ascii="Times New Roman" w:hAnsi="Times New Roman"/>
        </w:rPr>
        <w:t>consequently</w:t>
      </w:r>
      <w:r w:rsidR="00226056">
        <w:rPr>
          <w:rFonts w:ascii="Times New Roman" w:hAnsi="Times New Roman"/>
        </w:rPr>
        <w:t>,</w:t>
      </w:r>
      <w:r w:rsidR="00B35150" w:rsidRPr="005F76FC">
        <w:rPr>
          <w:rFonts w:ascii="Times New Roman" w:hAnsi="Times New Roman"/>
        </w:rPr>
        <w:t xml:space="preserve"> ii) </w:t>
      </w:r>
      <w:r w:rsidR="00293B2F" w:rsidRPr="005F76FC">
        <w:rPr>
          <w:rFonts w:ascii="Times New Roman" w:hAnsi="Times New Roman"/>
        </w:rPr>
        <w:t>it is in fact propositions that can and should be dispensed with</w:t>
      </w:r>
      <w:r w:rsidR="00E6414A" w:rsidRPr="005F76FC">
        <w:rPr>
          <w:rFonts w:ascii="Times New Roman" w:hAnsi="Times New Roman"/>
        </w:rPr>
        <w:t>, or at least cannot do all the work on their own</w:t>
      </w:r>
      <w:r w:rsidRPr="005F76FC">
        <w:rPr>
          <w:rFonts w:ascii="Times New Roman" w:hAnsi="Times New Roman"/>
        </w:rPr>
        <w:t>. Thus, there certainly is space for discussion here</w:t>
      </w:r>
      <w:r w:rsidR="0019475E" w:rsidRPr="005F76FC">
        <w:rPr>
          <w:rFonts w:ascii="Times New Roman" w:hAnsi="Times New Roman"/>
        </w:rPr>
        <w:t xml:space="preserve"> regarding the overall pros and cons of propositionalism and </w:t>
      </w:r>
      <w:r w:rsidR="00B75DD5" w:rsidRPr="005F76FC">
        <w:rPr>
          <w:rFonts w:ascii="Times New Roman" w:hAnsi="Times New Roman"/>
        </w:rPr>
        <w:t>statism</w:t>
      </w:r>
      <w:r w:rsidRPr="005F76FC">
        <w:rPr>
          <w:rFonts w:ascii="Times New Roman" w:hAnsi="Times New Roman"/>
        </w:rPr>
        <w:t xml:space="preserve">, but </w:t>
      </w:r>
      <w:r w:rsidR="00E6414A" w:rsidRPr="005F76FC">
        <w:rPr>
          <w:rFonts w:ascii="Times New Roman" w:hAnsi="Times New Roman"/>
        </w:rPr>
        <w:t>it seems</w:t>
      </w:r>
      <w:r w:rsidRPr="005F76FC">
        <w:rPr>
          <w:rFonts w:ascii="Times New Roman" w:hAnsi="Times New Roman"/>
        </w:rPr>
        <w:t xml:space="preserve"> fairly uncontroversial that </w:t>
      </w:r>
      <w:r w:rsidR="0019632F">
        <w:rPr>
          <w:rFonts w:ascii="Times New Roman" w:hAnsi="Times New Roman"/>
        </w:rPr>
        <w:t>the (putative) issue of individuation</w:t>
      </w:r>
      <w:r w:rsidR="0019632F" w:rsidRPr="005F76FC">
        <w:rPr>
          <w:rFonts w:ascii="Times New Roman" w:hAnsi="Times New Roman"/>
        </w:rPr>
        <w:t xml:space="preserve"> </w:t>
      </w:r>
      <w:r w:rsidR="0019632F">
        <w:rPr>
          <w:rFonts w:ascii="Times New Roman" w:hAnsi="Times New Roman"/>
        </w:rPr>
        <w:t>is not the basis for</w:t>
      </w:r>
      <w:r w:rsidR="00A67327" w:rsidRPr="005F76FC">
        <w:rPr>
          <w:rFonts w:ascii="Times New Roman" w:hAnsi="Times New Roman"/>
        </w:rPr>
        <w:t xml:space="preserve"> a </w:t>
      </w:r>
      <w:r w:rsidRPr="005F76FC">
        <w:rPr>
          <w:rFonts w:ascii="Times New Roman" w:hAnsi="Times New Roman"/>
        </w:rPr>
        <w:t>knockdown argument</w:t>
      </w:r>
      <w:r w:rsidR="00E6414A" w:rsidRPr="005F76FC">
        <w:rPr>
          <w:rFonts w:ascii="Times New Roman" w:hAnsi="Times New Roman"/>
        </w:rPr>
        <w:t xml:space="preserve"> against </w:t>
      </w:r>
      <w:r w:rsidR="00B75DD5" w:rsidRPr="005F76FC">
        <w:rPr>
          <w:rFonts w:ascii="Times New Roman" w:hAnsi="Times New Roman"/>
        </w:rPr>
        <w:t>statism</w:t>
      </w:r>
      <w:r w:rsidRPr="005F76FC">
        <w:rPr>
          <w:rFonts w:ascii="Times New Roman" w:hAnsi="Times New Roman"/>
        </w:rPr>
        <w:t>.</w:t>
      </w:r>
      <w:r w:rsidR="00E6414A" w:rsidRPr="005F76FC">
        <w:rPr>
          <w:rFonts w:ascii="Times New Roman" w:hAnsi="Times New Roman"/>
        </w:rPr>
        <w:t xml:space="preserve"> </w:t>
      </w:r>
    </w:p>
    <w:p w14:paraId="151ED91C" w14:textId="77777777" w:rsidR="00943DCA"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The </w:t>
      </w:r>
      <w:r w:rsidR="00A67327" w:rsidRPr="005F76FC">
        <w:rPr>
          <w:rFonts w:ascii="Times New Roman" w:hAnsi="Times New Roman"/>
        </w:rPr>
        <w:t xml:space="preserve">second </w:t>
      </w:r>
      <w:r w:rsidR="005564A7" w:rsidRPr="005F76FC">
        <w:rPr>
          <w:rFonts w:ascii="Times New Roman" w:hAnsi="Times New Roman"/>
        </w:rPr>
        <w:t xml:space="preserve">difficulty we want to discuss here </w:t>
      </w:r>
      <w:r w:rsidRPr="005F76FC">
        <w:rPr>
          <w:rFonts w:ascii="Times New Roman" w:hAnsi="Times New Roman"/>
        </w:rPr>
        <w:t xml:space="preserve">is that the proposal being put forward </w:t>
      </w:r>
      <w:r w:rsidR="00085F13" w:rsidRPr="005F76FC">
        <w:rPr>
          <w:rFonts w:ascii="Times New Roman" w:hAnsi="Times New Roman"/>
        </w:rPr>
        <w:t xml:space="preserve">might </w:t>
      </w:r>
      <w:r w:rsidR="00A67327" w:rsidRPr="005F76FC">
        <w:rPr>
          <w:rFonts w:ascii="Times New Roman" w:hAnsi="Times New Roman"/>
        </w:rPr>
        <w:t xml:space="preserve">in fact </w:t>
      </w:r>
      <w:r w:rsidR="00085F13" w:rsidRPr="005F76FC">
        <w:rPr>
          <w:rFonts w:ascii="Times New Roman" w:hAnsi="Times New Roman"/>
        </w:rPr>
        <w:t xml:space="preserve">be taken </w:t>
      </w:r>
      <w:r w:rsidRPr="005F76FC">
        <w:rPr>
          <w:rFonts w:ascii="Times New Roman" w:hAnsi="Times New Roman"/>
        </w:rPr>
        <w:t xml:space="preserve">to violate </w:t>
      </w:r>
      <w:r w:rsidR="00C275A9" w:rsidRPr="005F76FC">
        <w:rPr>
          <w:rFonts w:ascii="Times New Roman" w:hAnsi="Times New Roman"/>
        </w:rPr>
        <w:t>UR</w:t>
      </w:r>
      <w:r w:rsidRPr="005F76FC">
        <w:rPr>
          <w:rFonts w:ascii="Times New Roman" w:hAnsi="Times New Roman"/>
        </w:rPr>
        <w:t xml:space="preserve"> (premise </w:t>
      </w:r>
      <w:r w:rsidR="00B75DD5" w:rsidRPr="005F76FC">
        <w:rPr>
          <w:rFonts w:ascii="Times New Roman" w:hAnsi="Times New Roman"/>
        </w:rPr>
        <w:t>5</w:t>
      </w:r>
      <w:r w:rsidR="00046713" w:rsidRPr="005F76FC">
        <w:rPr>
          <w:rFonts w:ascii="Times New Roman" w:hAnsi="Times New Roman"/>
        </w:rPr>
        <w:t xml:space="preserve"> </w:t>
      </w:r>
      <w:r w:rsidR="00B75DD5" w:rsidRPr="005F76FC">
        <w:rPr>
          <w:rFonts w:ascii="Times New Roman" w:hAnsi="Times New Roman"/>
        </w:rPr>
        <w:t>of OA</w:t>
      </w:r>
      <w:r w:rsidRPr="005F76FC">
        <w:rPr>
          <w:rFonts w:ascii="Times New Roman" w:hAnsi="Times New Roman"/>
        </w:rPr>
        <w:t xml:space="preserve">) </w:t>
      </w:r>
      <w:r w:rsidR="000E6082" w:rsidRPr="005F76FC">
        <w:rPr>
          <w:rFonts w:ascii="Times New Roman" w:hAnsi="Times New Roman"/>
        </w:rPr>
        <w:t>–</w:t>
      </w:r>
      <w:r w:rsidRPr="005F76FC">
        <w:rPr>
          <w:rFonts w:ascii="Times New Roman" w:hAnsi="Times New Roman"/>
        </w:rPr>
        <w:t xml:space="preserve"> which</w:t>
      </w:r>
      <w:r w:rsidR="000E6082" w:rsidRPr="005F76FC">
        <w:rPr>
          <w:rFonts w:ascii="Times New Roman" w:hAnsi="Times New Roman"/>
        </w:rPr>
        <w:t xml:space="preserve"> many, including </w:t>
      </w:r>
      <w:r w:rsidRPr="005F76FC">
        <w:rPr>
          <w:rFonts w:ascii="Times New Roman" w:hAnsi="Times New Roman"/>
        </w:rPr>
        <w:t>Dancy</w:t>
      </w:r>
      <w:r w:rsidR="000E6082" w:rsidRPr="005F76FC">
        <w:rPr>
          <w:rFonts w:ascii="Times New Roman" w:hAnsi="Times New Roman"/>
        </w:rPr>
        <w:t>, would be reluctant to give up</w:t>
      </w:r>
      <w:r w:rsidRPr="005F76FC">
        <w:rPr>
          <w:rFonts w:ascii="Times New Roman" w:hAnsi="Times New Roman"/>
        </w:rPr>
        <w:t>. Isn</w:t>
      </w:r>
      <w:r w:rsidR="008F0C0F" w:rsidRPr="005F76FC">
        <w:rPr>
          <w:rFonts w:ascii="Times New Roman" w:hAnsi="Times New Roman"/>
        </w:rPr>
        <w:t>’</w:t>
      </w:r>
      <w:r w:rsidRPr="005F76FC">
        <w:rPr>
          <w:rFonts w:ascii="Times New Roman" w:hAnsi="Times New Roman"/>
        </w:rPr>
        <w:t xml:space="preserve">t it the case now that motivating reasons can be both obtaining and non-obtaining states of affairs, hence they are not the same thing as normative reasons, which can only be </w:t>
      </w:r>
      <w:r w:rsidR="00085F13" w:rsidRPr="005F76FC">
        <w:rPr>
          <w:rFonts w:ascii="Times New Roman" w:hAnsi="Times New Roman"/>
        </w:rPr>
        <w:t xml:space="preserve">obtaining </w:t>
      </w:r>
      <w:r w:rsidRPr="005F76FC">
        <w:rPr>
          <w:rFonts w:ascii="Times New Roman" w:hAnsi="Times New Roman"/>
        </w:rPr>
        <w:t xml:space="preserve">states of affairs? </w:t>
      </w:r>
    </w:p>
    <w:p w14:paraId="5B7BC849" w14:textId="77777777" w:rsidR="009B7864" w:rsidRPr="005F76FC" w:rsidRDefault="00A67327" w:rsidP="00276F88">
      <w:pPr>
        <w:spacing w:line="480" w:lineRule="auto"/>
        <w:ind w:firstLine="284"/>
        <w:jc w:val="both"/>
        <w:rPr>
          <w:rFonts w:ascii="Times New Roman" w:hAnsi="Times New Roman"/>
        </w:rPr>
      </w:pPr>
      <w:r w:rsidRPr="005F76FC">
        <w:rPr>
          <w:rFonts w:ascii="Times New Roman" w:hAnsi="Times New Roman"/>
        </w:rPr>
        <w:t xml:space="preserve">Although we </w:t>
      </w:r>
      <w:r w:rsidR="000746A4">
        <w:rPr>
          <w:rFonts w:ascii="Times New Roman" w:hAnsi="Times New Roman"/>
        </w:rPr>
        <w:t>acknowledge the important of discussing this issue explicitly</w:t>
      </w:r>
      <w:r w:rsidRPr="005F76FC">
        <w:rPr>
          <w:rFonts w:ascii="Times New Roman" w:hAnsi="Times New Roman"/>
        </w:rPr>
        <w:t>,</w:t>
      </w:r>
      <w:r w:rsidR="009B7864" w:rsidRPr="005F76FC">
        <w:rPr>
          <w:rFonts w:ascii="Times New Roman" w:hAnsi="Times New Roman"/>
        </w:rPr>
        <w:t xml:space="preserve"> </w:t>
      </w:r>
      <w:r w:rsidR="00537E84" w:rsidRPr="005F76FC">
        <w:rPr>
          <w:rFonts w:ascii="Times New Roman" w:hAnsi="Times New Roman"/>
        </w:rPr>
        <w:t xml:space="preserve">we </w:t>
      </w:r>
      <w:r w:rsidR="009B7864" w:rsidRPr="005F76FC">
        <w:rPr>
          <w:rFonts w:ascii="Times New Roman" w:hAnsi="Times New Roman"/>
        </w:rPr>
        <w:t>don</w:t>
      </w:r>
      <w:r w:rsidR="008F0C0F" w:rsidRPr="005F76FC">
        <w:rPr>
          <w:rFonts w:ascii="Times New Roman" w:hAnsi="Times New Roman"/>
        </w:rPr>
        <w:t>’</w:t>
      </w:r>
      <w:r w:rsidR="009B7864" w:rsidRPr="005F76FC">
        <w:rPr>
          <w:rFonts w:ascii="Times New Roman" w:hAnsi="Times New Roman"/>
        </w:rPr>
        <w:t>t think this is a crucial objection</w:t>
      </w:r>
      <w:r w:rsidR="00290108" w:rsidRPr="005F76FC">
        <w:rPr>
          <w:rFonts w:ascii="Times New Roman" w:hAnsi="Times New Roman"/>
        </w:rPr>
        <w:t xml:space="preserve"> in the context of the present discussion –</w:t>
      </w:r>
      <w:r w:rsidR="00B75DD5" w:rsidRPr="005F76FC">
        <w:rPr>
          <w:rFonts w:ascii="Times New Roman" w:hAnsi="Times New Roman"/>
        </w:rPr>
        <w:t xml:space="preserve"> which, recall, only concerns OA</w:t>
      </w:r>
      <w:r w:rsidR="009B7864" w:rsidRPr="005F76FC">
        <w:rPr>
          <w:rFonts w:ascii="Times New Roman" w:hAnsi="Times New Roman"/>
        </w:rPr>
        <w:t xml:space="preserve">. </w:t>
      </w:r>
      <w:r w:rsidR="00290108" w:rsidRPr="005F76FC">
        <w:rPr>
          <w:rFonts w:ascii="Times New Roman" w:hAnsi="Times New Roman"/>
        </w:rPr>
        <w:t xml:space="preserve">For, </w:t>
      </w:r>
      <w:r w:rsidR="009B7864" w:rsidRPr="005F76FC">
        <w:rPr>
          <w:rFonts w:ascii="Times New Roman" w:hAnsi="Times New Roman"/>
        </w:rPr>
        <w:t>Dancy (2000</w:t>
      </w:r>
      <w:r w:rsidR="00085F13" w:rsidRPr="005F76FC">
        <w:rPr>
          <w:rFonts w:ascii="Times New Roman" w:hAnsi="Times New Roman"/>
        </w:rPr>
        <w:t xml:space="preserve">; </w:t>
      </w:r>
      <w:r w:rsidR="009B7864" w:rsidRPr="005F76FC">
        <w:rPr>
          <w:rFonts w:ascii="Times New Roman" w:hAnsi="Times New Roman"/>
        </w:rPr>
        <w:t xml:space="preserve">101-105) supports </w:t>
      </w:r>
      <w:r w:rsidR="00560150" w:rsidRPr="005F76FC">
        <w:rPr>
          <w:rFonts w:ascii="Times New Roman" w:hAnsi="Times New Roman"/>
        </w:rPr>
        <w:t>UR</w:t>
      </w:r>
      <w:r w:rsidR="009B7864" w:rsidRPr="005F76FC">
        <w:rPr>
          <w:rFonts w:ascii="Times New Roman" w:hAnsi="Times New Roman"/>
        </w:rPr>
        <w:t xml:space="preserve"> with the claim that any theory of reasons must meet what he calls the Explanatory Constraint (EC) </w:t>
      </w:r>
      <w:r w:rsidR="00882CB3" w:rsidRPr="005F76FC">
        <w:rPr>
          <w:rFonts w:ascii="Times New Roman" w:hAnsi="Times New Roman"/>
        </w:rPr>
        <w:t>–</w:t>
      </w:r>
      <w:r w:rsidR="009B7864" w:rsidRPr="005F76FC">
        <w:rPr>
          <w:rFonts w:ascii="Times New Roman" w:hAnsi="Times New Roman"/>
        </w:rPr>
        <w:t xml:space="preserve"> normative reasons must </w:t>
      </w:r>
      <w:r w:rsidR="009B7864" w:rsidRPr="005F76FC">
        <w:rPr>
          <w:rFonts w:ascii="Times New Roman" w:hAnsi="Times New Roman"/>
        </w:rPr>
        <w:lastRenderedPageBreak/>
        <w:t>be capable of also playing t</w:t>
      </w:r>
      <w:r w:rsidR="00882CB3" w:rsidRPr="005F76FC">
        <w:rPr>
          <w:rFonts w:ascii="Times New Roman" w:hAnsi="Times New Roman"/>
        </w:rPr>
        <w:t xml:space="preserve">he role of motivating reasons – </w:t>
      </w:r>
      <w:r w:rsidR="009B7864" w:rsidRPr="005F76FC">
        <w:rPr>
          <w:rFonts w:ascii="Times New Roman" w:hAnsi="Times New Roman"/>
        </w:rPr>
        <w:t>and</w:t>
      </w:r>
      <w:r w:rsidR="00882CB3" w:rsidRPr="005F76FC">
        <w:rPr>
          <w:rFonts w:ascii="Times New Roman" w:hAnsi="Times New Roman"/>
        </w:rPr>
        <w:t xml:space="preserve"> the Normative Constraint (NC) –</w:t>
      </w:r>
      <w:r w:rsidR="009B7864" w:rsidRPr="005F76FC">
        <w:rPr>
          <w:rFonts w:ascii="Times New Roman" w:hAnsi="Times New Roman"/>
        </w:rPr>
        <w:t xml:space="preserve"> motivating reasons must be able to function as normative reasons. Now, first, the view under consid</w:t>
      </w:r>
      <w:r w:rsidR="00882CB3" w:rsidRPr="005F76FC">
        <w:rPr>
          <w:rFonts w:ascii="Times New Roman" w:hAnsi="Times New Roman"/>
        </w:rPr>
        <w:t>eration meets both constraints –</w:t>
      </w:r>
      <w:r w:rsidR="009B7864" w:rsidRPr="005F76FC">
        <w:rPr>
          <w:rFonts w:ascii="Times New Roman" w:hAnsi="Times New Roman"/>
        </w:rPr>
        <w:t xml:space="preserve"> as they, notice, do not require that </w:t>
      </w:r>
      <w:r w:rsidR="009B7864" w:rsidRPr="005F76FC">
        <w:rPr>
          <w:rFonts w:ascii="Times New Roman" w:hAnsi="Times New Roman"/>
          <w:i/>
          <w:iCs/>
        </w:rPr>
        <w:t>every</w:t>
      </w:r>
      <w:r w:rsidR="009B7864" w:rsidRPr="005F76FC">
        <w:rPr>
          <w:rFonts w:ascii="Times New Roman" w:hAnsi="Times New Roman"/>
        </w:rPr>
        <w:t xml:space="preserve"> motivating reason also acts as normative </w:t>
      </w:r>
      <w:r w:rsidR="0043707F" w:rsidRPr="005F76FC">
        <w:rPr>
          <w:rFonts w:ascii="Times New Roman" w:hAnsi="Times New Roman"/>
        </w:rPr>
        <w:t>(</w:t>
      </w:r>
      <w:r w:rsidR="009B7864" w:rsidRPr="005F76FC">
        <w:rPr>
          <w:rFonts w:ascii="Times New Roman" w:hAnsi="Times New Roman"/>
        </w:rPr>
        <w:t>and vice versa</w:t>
      </w:r>
      <w:r w:rsidR="0043707F" w:rsidRPr="005F76FC">
        <w:rPr>
          <w:rFonts w:ascii="Times New Roman" w:hAnsi="Times New Roman"/>
        </w:rPr>
        <w:t>)</w:t>
      </w:r>
      <w:r w:rsidR="009B7864" w:rsidRPr="005F76FC">
        <w:rPr>
          <w:rFonts w:ascii="Times New Roman" w:hAnsi="Times New Roman"/>
        </w:rPr>
        <w:t xml:space="preserve">. Secondly, and more importantly, the claim that intentional objects might be non-obtaining states of affairs is not meant to introduce a new ontological category. All that follows from such a claim (when coupled to </w:t>
      </w:r>
      <w:r w:rsidR="00B75DD5" w:rsidRPr="005F76FC">
        <w:rPr>
          <w:rFonts w:ascii="Times New Roman" w:hAnsi="Times New Roman"/>
        </w:rPr>
        <w:t>statism</w:t>
      </w:r>
      <w:r w:rsidR="009B7864" w:rsidRPr="005F76FC">
        <w:rPr>
          <w:rFonts w:ascii="Times New Roman" w:hAnsi="Times New Roman"/>
        </w:rPr>
        <w:t xml:space="preserve">) is that </w:t>
      </w:r>
      <w:r w:rsidR="00C374FC" w:rsidRPr="005F76FC">
        <w:rPr>
          <w:rFonts w:ascii="Times New Roman" w:hAnsi="Times New Roman"/>
          <w:i/>
        </w:rPr>
        <w:t xml:space="preserve">whenever there </w:t>
      </w:r>
      <w:r w:rsidR="00A40534" w:rsidRPr="005F76FC">
        <w:rPr>
          <w:rFonts w:ascii="Times New Roman" w:hAnsi="Times New Roman"/>
          <w:i/>
        </w:rPr>
        <w:t xml:space="preserve">in fact </w:t>
      </w:r>
      <w:r w:rsidR="00C374FC" w:rsidRPr="005F76FC">
        <w:rPr>
          <w:rFonts w:ascii="Times New Roman" w:hAnsi="Times New Roman"/>
          <w:i/>
        </w:rPr>
        <w:t>is</w:t>
      </w:r>
      <w:r w:rsidR="00C374FC" w:rsidRPr="005F76FC">
        <w:rPr>
          <w:rFonts w:ascii="Times New Roman" w:hAnsi="Times New Roman"/>
        </w:rPr>
        <w:t xml:space="preserve"> both a normative and a motivating reason</w:t>
      </w:r>
      <w:r w:rsidR="00A40534" w:rsidRPr="005F76FC">
        <w:rPr>
          <w:rFonts w:ascii="Times New Roman" w:hAnsi="Times New Roman"/>
        </w:rPr>
        <w:t xml:space="preserve"> for a given action</w:t>
      </w:r>
      <w:r w:rsidR="00C374FC" w:rsidRPr="005F76FC">
        <w:rPr>
          <w:rFonts w:ascii="Times New Roman" w:hAnsi="Times New Roman"/>
        </w:rPr>
        <w:t>, they are identical</w:t>
      </w:r>
      <w:r w:rsidR="00085F13" w:rsidRPr="005F76FC">
        <w:rPr>
          <w:rFonts w:ascii="Times New Roman" w:hAnsi="Times New Roman"/>
        </w:rPr>
        <w:t xml:space="preserve"> </w:t>
      </w:r>
      <w:r w:rsidR="00C374FC" w:rsidRPr="005F76FC">
        <w:rPr>
          <w:rFonts w:ascii="Times New Roman" w:hAnsi="Times New Roman"/>
        </w:rPr>
        <w:t>- they are</w:t>
      </w:r>
      <w:r w:rsidR="009B7864" w:rsidRPr="005F76FC">
        <w:rPr>
          <w:rFonts w:ascii="Times New Roman" w:hAnsi="Times New Roman"/>
        </w:rPr>
        <w:t xml:space="preserve"> </w:t>
      </w:r>
      <w:r w:rsidR="00C374FC" w:rsidRPr="005F76FC">
        <w:rPr>
          <w:rFonts w:ascii="Times New Roman" w:hAnsi="Times New Roman"/>
        </w:rPr>
        <w:t xml:space="preserve">both </w:t>
      </w:r>
      <w:r w:rsidR="009B7864" w:rsidRPr="005F76FC">
        <w:rPr>
          <w:rFonts w:ascii="Times New Roman" w:hAnsi="Times New Roman"/>
        </w:rPr>
        <w:t>obtaining states of affairs</w:t>
      </w:r>
      <w:r w:rsidR="00085F13" w:rsidRPr="005F76FC">
        <w:rPr>
          <w:rFonts w:ascii="Times New Roman" w:hAnsi="Times New Roman"/>
        </w:rPr>
        <w:t>.</w:t>
      </w:r>
      <w:r w:rsidR="0019475E" w:rsidRPr="005F76FC">
        <w:rPr>
          <w:rStyle w:val="FootnoteReference"/>
          <w:rFonts w:ascii="Times New Roman" w:hAnsi="Times New Roman"/>
        </w:rPr>
        <w:footnoteReference w:id="34"/>
      </w:r>
      <w:r w:rsidR="00085F13" w:rsidRPr="005F76FC">
        <w:rPr>
          <w:rFonts w:ascii="Times New Roman" w:hAnsi="Times New Roman"/>
        </w:rPr>
        <w:t xml:space="preserve"> </w:t>
      </w:r>
      <w:r w:rsidR="00C374FC" w:rsidRPr="005F76FC">
        <w:rPr>
          <w:rFonts w:ascii="Times New Roman" w:hAnsi="Times New Roman"/>
        </w:rPr>
        <w:t xml:space="preserve">This </w:t>
      </w:r>
      <w:r w:rsidR="009B7864" w:rsidRPr="005F76FC">
        <w:rPr>
          <w:rFonts w:ascii="Times New Roman" w:hAnsi="Times New Roman"/>
        </w:rPr>
        <w:t xml:space="preserve">is sufficient for preserving </w:t>
      </w:r>
      <w:r w:rsidR="00560150" w:rsidRPr="005F76FC">
        <w:rPr>
          <w:rFonts w:ascii="Times New Roman" w:hAnsi="Times New Roman"/>
        </w:rPr>
        <w:t>UR</w:t>
      </w:r>
      <w:r w:rsidR="009B7864" w:rsidRPr="005F76FC">
        <w:rPr>
          <w:rFonts w:ascii="Times New Roman" w:hAnsi="Times New Roman"/>
        </w:rPr>
        <w:t>.</w:t>
      </w:r>
      <w:r w:rsidR="00193676" w:rsidRPr="005F76FC">
        <w:rPr>
          <w:rStyle w:val="FootnoteReference"/>
          <w:rFonts w:ascii="Times New Roman" w:hAnsi="Times New Roman"/>
        </w:rPr>
        <w:footnoteReference w:id="35"/>
      </w:r>
      <w:r w:rsidR="009B7864" w:rsidRPr="005F76FC">
        <w:rPr>
          <w:rFonts w:ascii="Times New Roman" w:hAnsi="Times New Roman"/>
        </w:rPr>
        <w:t xml:space="preserve"> </w:t>
      </w:r>
    </w:p>
    <w:p w14:paraId="36BF6C71" w14:textId="77777777" w:rsidR="009B7864" w:rsidRPr="005F76FC" w:rsidRDefault="009B7864" w:rsidP="00276F88">
      <w:pPr>
        <w:spacing w:line="480" w:lineRule="auto"/>
        <w:ind w:firstLine="284"/>
        <w:jc w:val="both"/>
        <w:rPr>
          <w:rFonts w:ascii="Times New Roman" w:hAnsi="Times New Roman"/>
        </w:rPr>
      </w:pPr>
      <w:r w:rsidRPr="005F76FC">
        <w:rPr>
          <w:rFonts w:ascii="Times New Roman" w:hAnsi="Times New Roman"/>
        </w:rPr>
        <w:t xml:space="preserve">The </w:t>
      </w:r>
      <w:r w:rsidR="005564A7" w:rsidRPr="005F76FC">
        <w:rPr>
          <w:rFonts w:ascii="Times New Roman" w:hAnsi="Times New Roman"/>
        </w:rPr>
        <w:t xml:space="preserve">last </w:t>
      </w:r>
      <w:r w:rsidRPr="005F76FC">
        <w:rPr>
          <w:rFonts w:ascii="Times New Roman" w:hAnsi="Times New Roman"/>
        </w:rPr>
        <w:t xml:space="preserve">putative difficulty has to do with an alternative theory of reasons that Dancy rejects: the so-called content-based approach. On this view, normative reasons are the contents of beliefs, while motivating reasons are beliefs </w:t>
      </w:r>
      <w:r w:rsidRPr="005F76FC">
        <w:rPr>
          <w:rFonts w:ascii="Times New Roman" w:hAnsi="Times New Roman"/>
          <w:i/>
          <w:iCs/>
        </w:rPr>
        <w:t>with a content</w:t>
      </w:r>
      <w:r w:rsidRPr="005F76FC">
        <w:rPr>
          <w:rFonts w:ascii="Times New Roman" w:hAnsi="Times New Roman"/>
        </w:rPr>
        <w:t xml:space="preserve">. This might now be turned into an </w:t>
      </w:r>
      <w:r w:rsidR="008F0C0F" w:rsidRPr="005F76FC">
        <w:rPr>
          <w:rFonts w:ascii="Times New Roman" w:hAnsi="Times New Roman"/>
        </w:rPr>
        <w:t>‘</w:t>
      </w:r>
      <w:r w:rsidRPr="005F76FC">
        <w:rPr>
          <w:rFonts w:ascii="Times New Roman" w:hAnsi="Times New Roman"/>
          <w:i/>
          <w:iCs/>
        </w:rPr>
        <w:t>object</w:t>
      </w:r>
      <w:r w:rsidRPr="005F76FC">
        <w:rPr>
          <w:rFonts w:ascii="Times New Roman" w:hAnsi="Times New Roman"/>
        </w:rPr>
        <w:t>-based approach</w:t>
      </w:r>
      <w:r w:rsidR="008F0C0F" w:rsidRPr="005F76FC">
        <w:rPr>
          <w:rFonts w:ascii="Times New Roman" w:hAnsi="Times New Roman"/>
        </w:rPr>
        <w:t>’</w:t>
      </w:r>
      <w:r w:rsidRPr="005F76FC">
        <w:rPr>
          <w:rFonts w:ascii="Times New Roman" w:hAnsi="Times New Roman"/>
        </w:rPr>
        <w:t xml:space="preserve"> on the basis of the content/object distinction: motivating reasons would then be beliefs </w:t>
      </w:r>
      <w:r w:rsidRPr="005F76FC">
        <w:rPr>
          <w:rFonts w:ascii="Times New Roman" w:hAnsi="Times New Roman"/>
          <w:i/>
          <w:iCs/>
        </w:rPr>
        <w:t xml:space="preserve">with an object, </w:t>
      </w:r>
      <w:r w:rsidRPr="005F76FC">
        <w:rPr>
          <w:rFonts w:ascii="Times New Roman" w:hAnsi="Times New Roman"/>
        </w:rPr>
        <w:t>while normative reasons would be</w:t>
      </w:r>
      <w:r w:rsidR="006C190D" w:rsidRPr="005F76FC">
        <w:rPr>
          <w:rFonts w:ascii="Times New Roman" w:hAnsi="Times New Roman"/>
        </w:rPr>
        <w:t xml:space="preserve"> the objects themselves</w:t>
      </w:r>
      <w:r w:rsidRPr="005F76FC">
        <w:rPr>
          <w:rFonts w:ascii="Times New Roman" w:hAnsi="Times New Roman"/>
        </w:rPr>
        <w:t xml:space="preserve">. One might argue that </w:t>
      </w:r>
      <w:r w:rsidRPr="005F76FC">
        <w:rPr>
          <w:rFonts w:ascii="Times New Roman" w:hAnsi="Times New Roman"/>
          <w:i/>
          <w:iCs/>
        </w:rPr>
        <w:t>this</w:t>
      </w:r>
      <w:r w:rsidRPr="005F76FC">
        <w:rPr>
          <w:rFonts w:ascii="Times New Roman" w:hAnsi="Times New Roman"/>
        </w:rPr>
        <w:t xml:space="preserve"> approach can overcome the problems of the content-based version and, consequently, that the introduction of the content/object distinction weakens </w:t>
      </w:r>
      <w:r w:rsidR="00B75DD5" w:rsidRPr="005F76FC">
        <w:rPr>
          <w:rFonts w:ascii="Times New Roman" w:hAnsi="Times New Roman"/>
        </w:rPr>
        <w:t>statism</w:t>
      </w:r>
      <w:r w:rsidR="002F30E4" w:rsidRPr="005F76FC">
        <w:rPr>
          <w:rFonts w:ascii="Times New Roman" w:hAnsi="Times New Roman"/>
        </w:rPr>
        <w:t xml:space="preserve"> </w:t>
      </w:r>
      <w:r w:rsidRPr="005F76FC">
        <w:rPr>
          <w:rFonts w:ascii="Times New Roman" w:hAnsi="Times New Roman"/>
        </w:rPr>
        <w:t>rather than lending support to it.</w:t>
      </w:r>
    </w:p>
    <w:p w14:paraId="68AFEF4F" w14:textId="77777777" w:rsidR="008C795E" w:rsidRPr="005F76FC" w:rsidRDefault="009B7864" w:rsidP="002B132F">
      <w:pPr>
        <w:spacing w:line="480" w:lineRule="auto"/>
        <w:ind w:firstLine="284"/>
        <w:jc w:val="both"/>
        <w:rPr>
          <w:rStyle w:val="CommentReference"/>
          <w:rFonts w:ascii="Times New Roman" w:hAnsi="Times New Roman"/>
          <w:sz w:val="24"/>
          <w:szCs w:val="24"/>
        </w:rPr>
      </w:pPr>
      <w:r w:rsidRPr="005F76FC">
        <w:rPr>
          <w:rFonts w:ascii="Times New Roman" w:hAnsi="Times New Roman"/>
        </w:rPr>
        <w:t>H</w:t>
      </w:r>
      <w:r w:rsidR="00A814AA" w:rsidRPr="005F76FC">
        <w:rPr>
          <w:rFonts w:ascii="Times New Roman" w:hAnsi="Times New Roman"/>
        </w:rPr>
        <w:t>owever, this is not so. Dancy (</w:t>
      </w:r>
      <w:r w:rsidR="00A40534" w:rsidRPr="005F76FC">
        <w:rPr>
          <w:rFonts w:ascii="Times New Roman" w:hAnsi="Times New Roman"/>
        </w:rPr>
        <w:t>2000</w:t>
      </w:r>
      <w:r w:rsidR="00BD2B23" w:rsidRPr="005F76FC">
        <w:rPr>
          <w:rFonts w:ascii="Times New Roman" w:hAnsi="Times New Roman"/>
        </w:rPr>
        <w:t xml:space="preserve">; </w:t>
      </w:r>
      <w:r w:rsidRPr="005F76FC">
        <w:rPr>
          <w:rFonts w:ascii="Times New Roman" w:hAnsi="Times New Roman"/>
        </w:rPr>
        <w:t>114-9) argues tha</w:t>
      </w:r>
      <w:r w:rsidR="0016715B" w:rsidRPr="005F76FC">
        <w:rPr>
          <w:rFonts w:ascii="Times New Roman" w:hAnsi="Times New Roman"/>
        </w:rPr>
        <w:t xml:space="preserve">t the content-based view </w:t>
      </w:r>
      <w:r w:rsidRPr="005F76FC">
        <w:rPr>
          <w:rFonts w:ascii="Times New Roman" w:hAnsi="Times New Roman"/>
        </w:rPr>
        <w:t>face</w:t>
      </w:r>
      <w:r w:rsidR="0016715B" w:rsidRPr="005F76FC">
        <w:rPr>
          <w:rFonts w:ascii="Times New Roman" w:hAnsi="Times New Roman"/>
        </w:rPr>
        <w:t>s</w:t>
      </w:r>
      <w:r w:rsidRPr="005F76FC">
        <w:rPr>
          <w:rFonts w:ascii="Times New Roman" w:hAnsi="Times New Roman"/>
        </w:rPr>
        <w:t xml:space="preserve"> a dilemma: if one holds that the contents of beliefs are propositions, one cannot maintain (premise </w:t>
      </w:r>
      <w:r w:rsidR="00B75DD5" w:rsidRPr="005F76FC">
        <w:rPr>
          <w:rFonts w:ascii="Times New Roman" w:hAnsi="Times New Roman"/>
        </w:rPr>
        <w:t>4</w:t>
      </w:r>
      <w:r w:rsidR="008B4800">
        <w:rPr>
          <w:rFonts w:ascii="Times New Roman" w:hAnsi="Times New Roman"/>
        </w:rPr>
        <w:t xml:space="preserve"> of OA</w:t>
      </w:r>
      <w:r w:rsidRPr="005F76FC">
        <w:rPr>
          <w:rFonts w:ascii="Times New Roman" w:hAnsi="Times New Roman"/>
        </w:rPr>
        <w:t xml:space="preserve">) that normative reasons are </w:t>
      </w:r>
      <w:r w:rsidR="00B75DD5" w:rsidRPr="005F76FC">
        <w:rPr>
          <w:rFonts w:ascii="Times New Roman" w:hAnsi="Times New Roman"/>
        </w:rPr>
        <w:t>states of affairs</w:t>
      </w:r>
      <w:r w:rsidRPr="005F76FC">
        <w:rPr>
          <w:rFonts w:ascii="Times New Roman" w:hAnsi="Times New Roman"/>
        </w:rPr>
        <w:t xml:space="preserve">. If instead one holds that the contents of beliefs are </w:t>
      </w:r>
      <w:r w:rsidR="00B75DD5" w:rsidRPr="005F76FC">
        <w:rPr>
          <w:rFonts w:ascii="Times New Roman" w:hAnsi="Times New Roman"/>
        </w:rPr>
        <w:t>states of affairs</w:t>
      </w:r>
      <w:r w:rsidRPr="005F76FC">
        <w:rPr>
          <w:rFonts w:ascii="Times New Roman" w:hAnsi="Times New Roman"/>
        </w:rPr>
        <w:t xml:space="preserve">, one must endorse an outlandish view in the philosophy of mind. Now, in the context of the </w:t>
      </w:r>
      <w:r w:rsidRPr="005F76FC">
        <w:rPr>
          <w:rFonts w:ascii="Times New Roman" w:hAnsi="Times New Roman"/>
          <w:iCs/>
        </w:rPr>
        <w:t>object</w:t>
      </w:r>
      <w:r w:rsidRPr="005F76FC">
        <w:rPr>
          <w:rFonts w:ascii="Times New Roman" w:hAnsi="Times New Roman"/>
        </w:rPr>
        <w:t xml:space="preserve">-based approach </w:t>
      </w:r>
      <w:r w:rsidR="00F4435D" w:rsidRPr="005F76FC">
        <w:rPr>
          <w:rFonts w:ascii="Times New Roman" w:hAnsi="Times New Roman"/>
        </w:rPr>
        <w:t xml:space="preserve">just outlined </w:t>
      </w:r>
      <w:r w:rsidRPr="005F76FC">
        <w:rPr>
          <w:rFonts w:ascii="Times New Roman" w:hAnsi="Times New Roman"/>
        </w:rPr>
        <w:t xml:space="preserve">one can </w:t>
      </w:r>
      <w:r w:rsidRPr="005F76FC">
        <w:rPr>
          <w:rFonts w:ascii="Times New Roman" w:hAnsi="Times New Roman"/>
        </w:rPr>
        <w:lastRenderedPageBreak/>
        <w:t xml:space="preserve">claim both that the contents of beliefs are propositions and that normative reasons are </w:t>
      </w:r>
      <w:r w:rsidR="00B75DD5" w:rsidRPr="005F76FC">
        <w:rPr>
          <w:rFonts w:ascii="Times New Roman" w:hAnsi="Times New Roman"/>
        </w:rPr>
        <w:t>states of affairs</w:t>
      </w:r>
      <w:r w:rsidRPr="005F76FC">
        <w:rPr>
          <w:rFonts w:ascii="Times New Roman" w:hAnsi="Times New Roman"/>
        </w:rPr>
        <w:t xml:space="preserve">. Thus, one can indeed slip through the horns of the dilemma. However, </w:t>
      </w:r>
      <w:r w:rsidR="0016715B" w:rsidRPr="005F76FC">
        <w:rPr>
          <w:rFonts w:ascii="Times New Roman" w:hAnsi="Times New Roman"/>
        </w:rPr>
        <w:t>it remains the case, as Dancy (</w:t>
      </w:r>
      <w:r w:rsidR="00085F13" w:rsidRPr="005F76FC">
        <w:rPr>
          <w:rFonts w:ascii="Times New Roman" w:hAnsi="Times New Roman"/>
        </w:rPr>
        <w:t>Ib</w:t>
      </w:r>
      <w:r w:rsidR="00BD2B23" w:rsidRPr="005F76FC">
        <w:rPr>
          <w:rFonts w:ascii="Times New Roman" w:hAnsi="Times New Roman"/>
        </w:rPr>
        <w:t xml:space="preserve">.; </w:t>
      </w:r>
      <w:r w:rsidRPr="005F76FC">
        <w:rPr>
          <w:rFonts w:ascii="Times New Roman" w:hAnsi="Times New Roman"/>
        </w:rPr>
        <w:t xml:space="preserve">113) argues, that the approach is unable to meet NC. For, motivating reasons will still be mental states, consequently proving unable, </w:t>
      </w:r>
      <w:r w:rsidRPr="005F76FC">
        <w:rPr>
          <w:rStyle w:val="CommentReference"/>
          <w:rFonts w:ascii="Times New Roman" w:hAnsi="Times New Roman"/>
          <w:sz w:val="24"/>
          <w:szCs w:val="24"/>
        </w:rPr>
        <w:t xml:space="preserve">given </w:t>
      </w:r>
      <w:r w:rsidR="0019632F">
        <w:rPr>
          <w:rStyle w:val="CommentReference"/>
          <w:rFonts w:ascii="Times New Roman" w:hAnsi="Times New Roman"/>
          <w:sz w:val="24"/>
          <w:szCs w:val="24"/>
        </w:rPr>
        <w:t>Dancy’s</w:t>
      </w:r>
      <w:r w:rsidR="0019632F" w:rsidRPr="005F76FC">
        <w:rPr>
          <w:rStyle w:val="CommentReference"/>
          <w:rFonts w:ascii="Times New Roman" w:hAnsi="Times New Roman"/>
          <w:sz w:val="24"/>
          <w:szCs w:val="24"/>
        </w:rPr>
        <w:t xml:space="preserve"> </w:t>
      </w:r>
      <w:r w:rsidR="008C795E" w:rsidRPr="005F76FC">
        <w:rPr>
          <w:rStyle w:val="CommentReference"/>
          <w:rFonts w:ascii="Times New Roman" w:hAnsi="Times New Roman"/>
          <w:sz w:val="24"/>
          <w:szCs w:val="24"/>
        </w:rPr>
        <w:t xml:space="preserve">assumption </w:t>
      </w:r>
      <w:r w:rsidRPr="005F76FC">
        <w:rPr>
          <w:rStyle w:val="CommentReference"/>
          <w:rFonts w:ascii="Times New Roman" w:hAnsi="Times New Roman"/>
          <w:sz w:val="24"/>
          <w:szCs w:val="24"/>
        </w:rPr>
        <w:t>of practical realism,</w:t>
      </w:r>
      <w:r w:rsidRPr="005F76FC">
        <w:rPr>
          <w:rFonts w:ascii="Times New Roman" w:hAnsi="Times New Roman"/>
        </w:rPr>
        <w:t xml:space="preserve"> to act as normative reason</w:t>
      </w:r>
      <w:r w:rsidRPr="005F76FC">
        <w:rPr>
          <w:rStyle w:val="CommentReference"/>
          <w:rFonts w:ascii="Times New Roman" w:hAnsi="Times New Roman"/>
          <w:sz w:val="24"/>
          <w:szCs w:val="24"/>
        </w:rPr>
        <w:t>s.</w:t>
      </w:r>
      <w:r w:rsidR="000E6082" w:rsidRPr="005F76FC">
        <w:rPr>
          <w:rStyle w:val="CommentReference"/>
          <w:rFonts w:ascii="Times New Roman" w:hAnsi="Times New Roman"/>
          <w:sz w:val="24"/>
          <w:szCs w:val="24"/>
        </w:rPr>
        <w:t xml:space="preserve"> This implies that the object-based approach would not only give up </w:t>
      </w:r>
      <w:r w:rsidR="00C275A9" w:rsidRPr="005F76FC">
        <w:rPr>
          <w:rStyle w:val="CommentReference"/>
          <w:rFonts w:ascii="Times New Roman" w:hAnsi="Times New Roman"/>
          <w:sz w:val="24"/>
          <w:szCs w:val="24"/>
        </w:rPr>
        <w:t>UR</w:t>
      </w:r>
      <w:r w:rsidR="00377162" w:rsidRPr="005F76FC">
        <w:rPr>
          <w:rStyle w:val="CommentReference"/>
          <w:rFonts w:ascii="Times New Roman" w:hAnsi="Times New Roman"/>
          <w:sz w:val="24"/>
          <w:szCs w:val="24"/>
        </w:rPr>
        <w:t>,</w:t>
      </w:r>
      <w:r w:rsidR="000E6082" w:rsidRPr="005F76FC">
        <w:rPr>
          <w:rStyle w:val="CommentReference"/>
          <w:rFonts w:ascii="Times New Roman" w:hAnsi="Times New Roman"/>
          <w:sz w:val="24"/>
          <w:szCs w:val="24"/>
        </w:rPr>
        <w:t xml:space="preserve"> but also endorse psychologism about motivating reasons</w:t>
      </w:r>
      <w:r w:rsidR="0019475E" w:rsidRPr="005F76FC">
        <w:rPr>
          <w:rStyle w:val="CommentReference"/>
          <w:rFonts w:ascii="Times New Roman" w:hAnsi="Times New Roman"/>
          <w:sz w:val="24"/>
          <w:szCs w:val="24"/>
        </w:rPr>
        <w:t>,</w:t>
      </w:r>
      <w:r w:rsidR="000E6082" w:rsidRPr="005F76FC">
        <w:rPr>
          <w:rStyle w:val="CommentReference"/>
          <w:rFonts w:ascii="Times New Roman" w:hAnsi="Times New Roman"/>
          <w:sz w:val="24"/>
          <w:szCs w:val="24"/>
        </w:rPr>
        <w:t xml:space="preserve"> which is anathema even to those </w:t>
      </w:r>
      <w:r w:rsidR="00C275A9" w:rsidRPr="005F76FC">
        <w:rPr>
          <w:rStyle w:val="CommentReference"/>
          <w:rFonts w:ascii="Times New Roman" w:hAnsi="Times New Roman"/>
          <w:sz w:val="24"/>
          <w:szCs w:val="24"/>
        </w:rPr>
        <w:t>statists</w:t>
      </w:r>
      <w:r w:rsidR="000E6082" w:rsidRPr="005F76FC">
        <w:rPr>
          <w:rStyle w:val="CommentReference"/>
          <w:rFonts w:ascii="Times New Roman" w:hAnsi="Times New Roman"/>
          <w:sz w:val="24"/>
          <w:szCs w:val="24"/>
        </w:rPr>
        <w:t xml:space="preserve"> who are </w:t>
      </w:r>
      <w:r w:rsidR="000746A4">
        <w:rPr>
          <w:rStyle w:val="CommentReference"/>
          <w:rFonts w:ascii="Times New Roman" w:hAnsi="Times New Roman"/>
          <w:sz w:val="24"/>
          <w:szCs w:val="24"/>
        </w:rPr>
        <w:t>ready</w:t>
      </w:r>
      <w:r w:rsidR="000746A4" w:rsidRPr="005F76FC">
        <w:rPr>
          <w:rStyle w:val="CommentReference"/>
          <w:rFonts w:ascii="Times New Roman" w:hAnsi="Times New Roman"/>
          <w:sz w:val="24"/>
          <w:szCs w:val="24"/>
        </w:rPr>
        <w:t xml:space="preserve"> </w:t>
      </w:r>
      <w:r w:rsidR="000E6082" w:rsidRPr="005F76FC">
        <w:rPr>
          <w:rStyle w:val="CommentReference"/>
          <w:rFonts w:ascii="Times New Roman" w:hAnsi="Times New Roman"/>
          <w:sz w:val="24"/>
          <w:szCs w:val="24"/>
        </w:rPr>
        <w:t xml:space="preserve">to reject </w:t>
      </w:r>
      <w:r w:rsidR="00C275A9" w:rsidRPr="005F76FC">
        <w:rPr>
          <w:rStyle w:val="CommentReference"/>
          <w:rFonts w:ascii="Times New Roman" w:hAnsi="Times New Roman"/>
          <w:sz w:val="24"/>
          <w:szCs w:val="24"/>
        </w:rPr>
        <w:t>UR</w:t>
      </w:r>
      <w:r w:rsidR="000E6082" w:rsidRPr="005F76FC">
        <w:rPr>
          <w:rStyle w:val="CommentReference"/>
          <w:rFonts w:ascii="Times New Roman" w:hAnsi="Times New Roman"/>
          <w:sz w:val="24"/>
          <w:szCs w:val="24"/>
        </w:rPr>
        <w:t>.</w:t>
      </w:r>
    </w:p>
    <w:p w14:paraId="407C95BF" w14:textId="77777777" w:rsidR="00225C60" w:rsidRPr="005F76FC" w:rsidRDefault="00225C60" w:rsidP="00BE1A87">
      <w:pPr>
        <w:spacing w:line="480" w:lineRule="auto"/>
        <w:jc w:val="both"/>
        <w:rPr>
          <w:rFonts w:ascii="Times New Roman" w:hAnsi="Times New Roman"/>
        </w:rPr>
      </w:pPr>
    </w:p>
    <w:p w14:paraId="06899762" w14:textId="77777777" w:rsidR="009B7864" w:rsidRPr="005F76FC" w:rsidRDefault="009B7864" w:rsidP="002B132F">
      <w:pPr>
        <w:spacing w:line="480" w:lineRule="auto"/>
        <w:jc w:val="both"/>
        <w:rPr>
          <w:rFonts w:ascii="Times New Roman" w:hAnsi="Times New Roman"/>
          <w:b/>
          <w:bCs/>
        </w:rPr>
      </w:pPr>
      <w:r w:rsidRPr="005F76FC">
        <w:rPr>
          <w:rFonts w:ascii="Times New Roman" w:hAnsi="Times New Roman"/>
          <w:b/>
          <w:bCs/>
        </w:rPr>
        <w:t>V</w:t>
      </w:r>
      <w:r w:rsidR="00C275A9" w:rsidRPr="005F76FC">
        <w:rPr>
          <w:rFonts w:ascii="Times New Roman" w:hAnsi="Times New Roman"/>
          <w:b/>
          <w:bCs/>
        </w:rPr>
        <w:t>I</w:t>
      </w:r>
      <w:r w:rsidR="00046713" w:rsidRPr="005F76FC">
        <w:rPr>
          <w:rFonts w:ascii="Times New Roman" w:hAnsi="Times New Roman"/>
          <w:b/>
          <w:bCs/>
        </w:rPr>
        <w:t>I</w:t>
      </w:r>
      <w:r w:rsidRPr="005F76FC">
        <w:rPr>
          <w:rFonts w:ascii="Times New Roman" w:hAnsi="Times New Roman"/>
          <w:b/>
          <w:bCs/>
        </w:rPr>
        <w:t>. Summary</w:t>
      </w:r>
      <w:r w:rsidR="000A6227" w:rsidRPr="005F76FC">
        <w:rPr>
          <w:rFonts w:ascii="Times New Roman" w:hAnsi="Times New Roman"/>
          <w:b/>
          <w:bCs/>
        </w:rPr>
        <w:t xml:space="preserve"> and concluding remarks</w:t>
      </w:r>
    </w:p>
    <w:p w14:paraId="678139A8" w14:textId="77777777" w:rsidR="00E16293" w:rsidRPr="005F76FC" w:rsidRDefault="009B7864" w:rsidP="002B132F">
      <w:pPr>
        <w:spacing w:line="480" w:lineRule="auto"/>
        <w:jc w:val="both"/>
        <w:rPr>
          <w:rFonts w:ascii="Times New Roman" w:hAnsi="Times New Roman"/>
        </w:rPr>
      </w:pPr>
      <w:r w:rsidRPr="005F76FC">
        <w:rPr>
          <w:rFonts w:ascii="Times New Roman" w:hAnsi="Times New Roman"/>
        </w:rPr>
        <w:t xml:space="preserve">In this paper, we have </w:t>
      </w:r>
      <w:r w:rsidR="00C374FC" w:rsidRPr="005F76FC">
        <w:rPr>
          <w:rFonts w:ascii="Times New Roman" w:hAnsi="Times New Roman"/>
        </w:rPr>
        <w:t>identified a possible</w:t>
      </w:r>
      <w:r w:rsidR="00E13BCC" w:rsidRPr="005F76FC">
        <w:rPr>
          <w:rFonts w:ascii="Times New Roman" w:hAnsi="Times New Roman"/>
        </w:rPr>
        <w:t xml:space="preserve"> </w:t>
      </w:r>
      <w:r w:rsidR="00C275A9" w:rsidRPr="005F76FC">
        <w:rPr>
          <w:rFonts w:ascii="Times New Roman" w:hAnsi="Times New Roman"/>
        </w:rPr>
        <w:t>and</w:t>
      </w:r>
      <w:r w:rsidR="000746A4">
        <w:rPr>
          <w:rFonts w:ascii="Times New Roman" w:hAnsi="Times New Roman"/>
        </w:rPr>
        <w:t>, as far as we can tell,</w:t>
      </w:r>
      <w:r w:rsidR="00C275A9" w:rsidRPr="005F76FC">
        <w:rPr>
          <w:rFonts w:ascii="Times New Roman" w:hAnsi="Times New Roman"/>
        </w:rPr>
        <w:t xml:space="preserve"> so far </w:t>
      </w:r>
      <w:r w:rsidR="00E13BCC" w:rsidRPr="005F76FC">
        <w:rPr>
          <w:rFonts w:ascii="Times New Roman" w:hAnsi="Times New Roman"/>
        </w:rPr>
        <w:t>neglected</w:t>
      </w:r>
      <w:r w:rsidR="00C374FC" w:rsidRPr="005F76FC">
        <w:rPr>
          <w:rFonts w:ascii="Times New Roman" w:hAnsi="Times New Roman"/>
        </w:rPr>
        <w:t xml:space="preserve"> </w:t>
      </w:r>
      <w:r w:rsidR="000746A4">
        <w:rPr>
          <w:rFonts w:ascii="Times New Roman" w:hAnsi="Times New Roman"/>
        </w:rPr>
        <w:t>way</w:t>
      </w:r>
      <w:r w:rsidR="000746A4" w:rsidRPr="005F76FC">
        <w:rPr>
          <w:rFonts w:ascii="Times New Roman" w:hAnsi="Times New Roman"/>
        </w:rPr>
        <w:t xml:space="preserve"> </w:t>
      </w:r>
      <w:r w:rsidR="0016715B" w:rsidRPr="005F76FC">
        <w:rPr>
          <w:rFonts w:ascii="Times New Roman" w:hAnsi="Times New Roman"/>
        </w:rPr>
        <w:t>to refute</w:t>
      </w:r>
      <w:r w:rsidRPr="005F76FC">
        <w:rPr>
          <w:rFonts w:ascii="Times New Roman" w:hAnsi="Times New Roman"/>
        </w:rPr>
        <w:t xml:space="preserve"> </w:t>
      </w:r>
      <w:r w:rsidR="00153FA2" w:rsidRPr="005F76FC">
        <w:rPr>
          <w:rFonts w:ascii="Times New Roman" w:hAnsi="Times New Roman"/>
        </w:rPr>
        <w:t xml:space="preserve">the </w:t>
      </w:r>
      <w:r w:rsidR="008F0C0F" w:rsidRPr="005F76FC">
        <w:rPr>
          <w:rFonts w:ascii="Times New Roman" w:hAnsi="Times New Roman"/>
        </w:rPr>
        <w:t>‘</w:t>
      </w:r>
      <w:r w:rsidR="00C275A9" w:rsidRPr="005F76FC">
        <w:rPr>
          <w:rFonts w:ascii="Times New Roman" w:hAnsi="Times New Roman"/>
        </w:rPr>
        <w:t>statist</w:t>
      </w:r>
      <w:r w:rsidR="002F30E4" w:rsidRPr="005F76FC">
        <w:rPr>
          <w:rFonts w:ascii="Times New Roman" w:hAnsi="Times New Roman"/>
        </w:rPr>
        <w:t xml:space="preserve">’ </w:t>
      </w:r>
      <w:r w:rsidR="00A40534" w:rsidRPr="005F76FC">
        <w:rPr>
          <w:rFonts w:ascii="Times New Roman" w:hAnsi="Times New Roman"/>
        </w:rPr>
        <w:t xml:space="preserve">theory of practical reasons, and in particular </w:t>
      </w:r>
      <w:r w:rsidRPr="005F76FC">
        <w:rPr>
          <w:rFonts w:ascii="Times New Roman" w:hAnsi="Times New Roman"/>
        </w:rPr>
        <w:t>Jonathan Dancy</w:t>
      </w:r>
      <w:r w:rsidR="008F0C0F" w:rsidRPr="005F76FC">
        <w:rPr>
          <w:rFonts w:ascii="Times New Roman" w:hAnsi="Times New Roman"/>
        </w:rPr>
        <w:t>’</w:t>
      </w:r>
      <w:r w:rsidRPr="005F76FC">
        <w:rPr>
          <w:rFonts w:ascii="Times New Roman" w:hAnsi="Times New Roman"/>
        </w:rPr>
        <w:t>s</w:t>
      </w:r>
      <w:r w:rsidR="00A40534" w:rsidRPr="005F76FC">
        <w:rPr>
          <w:rFonts w:ascii="Times New Roman" w:hAnsi="Times New Roman"/>
        </w:rPr>
        <w:t xml:space="preserve"> version of it</w:t>
      </w:r>
      <w:r w:rsidR="00C374FC" w:rsidRPr="005F76FC">
        <w:rPr>
          <w:rFonts w:ascii="Times New Roman" w:hAnsi="Times New Roman"/>
        </w:rPr>
        <w:t xml:space="preserve">. </w:t>
      </w:r>
      <w:r w:rsidR="009C3775" w:rsidRPr="005F76FC">
        <w:rPr>
          <w:rFonts w:ascii="Times New Roman" w:hAnsi="Times New Roman"/>
        </w:rPr>
        <w:t>T</w:t>
      </w:r>
      <w:r w:rsidR="00D36984" w:rsidRPr="005F76FC">
        <w:rPr>
          <w:rFonts w:ascii="Times New Roman" w:hAnsi="Times New Roman"/>
        </w:rPr>
        <w:t xml:space="preserve">he analysis and discussion of </w:t>
      </w:r>
      <w:r w:rsidR="009C3775" w:rsidRPr="005F76FC">
        <w:rPr>
          <w:rFonts w:ascii="Times New Roman" w:hAnsi="Times New Roman"/>
        </w:rPr>
        <w:t>such</w:t>
      </w:r>
      <w:r w:rsidR="0019632F">
        <w:rPr>
          <w:rFonts w:ascii="Times New Roman" w:hAnsi="Times New Roman"/>
        </w:rPr>
        <w:t xml:space="preserve"> potential refutation </w:t>
      </w:r>
      <w:r w:rsidR="00E16293" w:rsidRPr="005F76FC">
        <w:rPr>
          <w:rFonts w:ascii="Times New Roman" w:hAnsi="Times New Roman"/>
        </w:rPr>
        <w:t>– we called</w:t>
      </w:r>
      <w:r w:rsidR="00066AC0">
        <w:rPr>
          <w:rFonts w:ascii="Times New Roman" w:hAnsi="Times New Roman"/>
        </w:rPr>
        <w:t xml:space="preserve"> it the Outlandishness Argument</w:t>
      </w:r>
      <w:r w:rsidR="000B0EA7">
        <w:rPr>
          <w:rFonts w:ascii="Times New Roman" w:hAnsi="Times New Roman"/>
        </w:rPr>
        <w:t xml:space="preserve"> </w:t>
      </w:r>
      <w:r w:rsidR="000B0EA7" w:rsidRPr="005F76FC">
        <w:rPr>
          <w:rFonts w:ascii="Times New Roman" w:hAnsi="Times New Roman"/>
        </w:rPr>
        <w:t xml:space="preserve">– </w:t>
      </w:r>
      <w:r w:rsidRPr="005F76FC">
        <w:rPr>
          <w:rFonts w:ascii="Times New Roman" w:hAnsi="Times New Roman"/>
        </w:rPr>
        <w:t xml:space="preserve">has larger repercussions for the debate on the ontology of reasons, insofar as it offers </w:t>
      </w:r>
      <w:r w:rsidR="00C275A9" w:rsidRPr="005F76FC">
        <w:rPr>
          <w:rFonts w:ascii="Times New Roman" w:hAnsi="Times New Roman"/>
        </w:rPr>
        <w:t>statists</w:t>
      </w:r>
      <w:r w:rsidR="002F30E4" w:rsidRPr="005F76FC">
        <w:rPr>
          <w:rFonts w:ascii="Times New Roman" w:hAnsi="Times New Roman"/>
        </w:rPr>
        <w:t xml:space="preserve"> </w:t>
      </w:r>
      <w:r w:rsidRPr="005F76FC">
        <w:rPr>
          <w:rFonts w:ascii="Times New Roman" w:hAnsi="Times New Roman"/>
        </w:rPr>
        <w:t xml:space="preserve">additional tools for defending their view. </w:t>
      </w:r>
      <w:r w:rsidR="002F30E4" w:rsidRPr="005F76FC">
        <w:rPr>
          <w:rFonts w:ascii="Times New Roman" w:hAnsi="Times New Roman"/>
        </w:rPr>
        <w:t xml:space="preserve">In particular, </w:t>
      </w:r>
      <w:r w:rsidR="00E16293" w:rsidRPr="005F76FC">
        <w:rPr>
          <w:rFonts w:ascii="Times New Roman" w:hAnsi="Times New Roman"/>
        </w:rPr>
        <w:t xml:space="preserve">we have argued that </w:t>
      </w:r>
      <w:r w:rsidR="00C275A9" w:rsidRPr="005F76FC">
        <w:rPr>
          <w:rFonts w:ascii="Times New Roman" w:hAnsi="Times New Roman"/>
        </w:rPr>
        <w:t>statist</w:t>
      </w:r>
      <w:r w:rsidR="00E16293" w:rsidRPr="005F76FC">
        <w:rPr>
          <w:rFonts w:ascii="Times New Roman" w:hAnsi="Times New Roman"/>
        </w:rPr>
        <w:t xml:space="preserve">s should make explicit use of a distinction between the content and </w:t>
      </w:r>
      <w:r w:rsidR="00290108" w:rsidRPr="005F76FC">
        <w:rPr>
          <w:rFonts w:ascii="Times New Roman" w:hAnsi="Times New Roman"/>
        </w:rPr>
        <w:t xml:space="preserve">the </w:t>
      </w:r>
      <w:r w:rsidR="00E16293" w:rsidRPr="005F76FC">
        <w:rPr>
          <w:rFonts w:ascii="Times New Roman" w:hAnsi="Times New Roman"/>
        </w:rPr>
        <w:t>object of beliefs</w:t>
      </w:r>
      <w:r w:rsidR="00290108" w:rsidRPr="005F76FC">
        <w:rPr>
          <w:rFonts w:ascii="Times New Roman" w:hAnsi="Times New Roman"/>
        </w:rPr>
        <w:t>;</w:t>
      </w:r>
      <w:r w:rsidR="00E16293" w:rsidRPr="005F76FC">
        <w:rPr>
          <w:rFonts w:ascii="Times New Roman" w:hAnsi="Times New Roman"/>
        </w:rPr>
        <w:t xml:space="preserve"> and hold that reasons, both motivating and normative, are</w:t>
      </w:r>
      <w:r w:rsidR="00290108" w:rsidRPr="005F76FC">
        <w:rPr>
          <w:rFonts w:ascii="Times New Roman" w:hAnsi="Times New Roman"/>
        </w:rPr>
        <w:t xml:space="preserve"> to be identified with</w:t>
      </w:r>
      <w:r w:rsidR="00E16293" w:rsidRPr="005F76FC">
        <w:rPr>
          <w:rFonts w:ascii="Times New Roman" w:hAnsi="Times New Roman"/>
        </w:rPr>
        <w:t xml:space="preserve"> the latter (states of affairs) and not the former (propositions)</w:t>
      </w:r>
      <w:r w:rsidR="002F30E4" w:rsidRPr="005F76FC">
        <w:rPr>
          <w:rFonts w:ascii="Times New Roman" w:hAnsi="Times New Roman"/>
        </w:rPr>
        <w:t xml:space="preserve">. </w:t>
      </w:r>
    </w:p>
    <w:p w14:paraId="638DBE91" w14:textId="77777777" w:rsidR="00AF0180" w:rsidRPr="005F76FC" w:rsidRDefault="009B7864" w:rsidP="00637FA6">
      <w:pPr>
        <w:spacing w:line="480" w:lineRule="auto"/>
        <w:ind w:firstLine="284"/>
        <w:jc w:val="both"/>
        <w:rPr>
          <w:rFonts w:ascii="Times New Roman" w:hAnsi="Times New Roman"/>
        </w:rPr>
      </w:pPr>
      <w:r w:rsidRPr="005F76FC">
        <w:rPr>
          <w:rFonts w:ascii="Times New Roman" w:hAnsi="Times New Roman"/>
        </w:rPr>
        <w:t>Of course</w:t>
      </w:r>
      <w:r w:rsidR="00E16293" w:rsidRPr="005F76FC">
        <w:rPr>
          <w:rFonts w:ascii="Times New Roman" w:hAnsi="Times New Roman"/>
        </w:rPr>
        <w:t xml:space="preserve">, </w:t>
      </w:r>
      <w:r w:rsidRPr="005F76FC">
        <w:rPr>
          <w:rFonts w:ascii="Times New Roman" w:hAnsi="Times New Roman"/>
        </w:rPr>
        <w:t xml:space="preserve">one might wish to avoid </w:t>
      </w:r>
      <w:r w:rsidR="00C374FC" w:rsidRPr="005F76FC">
        <w:rPr>
          <w:rFonts w:ascii="Times New Roman" w:hAnsi="Times New Roman"/>
        </w:rPr>
        <w:t>the anti-</w:t>
      </w:r>
      <w:r w:rsidR="00BF7F16" w:rsidRPr="005F76FC">
        <w:rPr>
          <w:rFonts w:ascii="Times New Roman" w:hAnsi="Times New Roman"/>
        </w:rPr>
        <w:t>statist</w:t>
      </w:r>
      <w:r w:rsidR="002F30E4" w:rsidRPr="005F76FC">
        <w:rPr>
          <w:rFonts w:ascii="Times New Roman" w:hAnsi="Times New Roman"/>
        </w:rPr>
        <w:t xml:space="preserve"> </w:t>
      </w:r>
      <w:r w:rsidRPr="005F76FC">
        <w:rPr>
          <w:rFonts w:ascii="Times New Roman" w:hAnsi="Times New Roman"/>
        </w:rPr>
        <w:t>criticism in some other way, perhaps</w:t>
      </w:r>
      <w:r w:rsidR="00D55A38" w:rsidRPr="005F76FC">
        <w:rPr>
          <w:rFonts w:ascii="Times New Roman" w:hAnsi="Times New Roman"/>
        </w:rPr>
        <w:t xml:space="preserve"> </w:t>
      </w:r>
      <w:r w:rsidRPr="005F76FC">
        <w:rPr>
          <w:rFonts w:ascii="Times New Roman" w:hAnsi="Times New Roman"/>
        </w:rPr>
        <w:t xml:space="preserve">not committed to the content/object distinction. </w:t>
      </w:r>
      <w:r w:rsidR="00A61893" w:rsidRPr="005F76FC">
        <w:rPr>
          <w:rFonts w:ascii="Times New Roman" w:hAnsi="Times New Roman"/>
        </w:rPr>
        <w:t>But it seems to us that our recommendation is the best available strategy</w:t>
      </w:r>
      <w:r w:rsidR="00637FA6">
        <w:rPr>
          <w:rFonts w:ascii="Times New Roman" w:hAnsi="Times New Roman"/>
        </w:rPr>
        <w:t xml:space="preserve"> – if not the only one</w:t>
      </w:r>
      <w:r w:rsidR="00A61893" w:rsidRPr="005F76FC">
        <w:rPr>
          <w:rFonts w:ascii="Times New Roman" w:hAnsi="Times New Roman"/>
        </w:rPr>
        <w:t xml:space="preserve">. </w:t>
      </w:r>
      <w:r w:rsidR="00637FA6">
        <w:rPr>
          <w:rFonts w:ascii="Times New Roman" w:hAnsi="Times New Roman"/>
        </w:rPr>
        <w:t>In particular, w</w:t>
      </w:r>
      <w:r w:rsidR="00AA5AD3" w:rsidRPr="005F76FC">
        <w:rPr>
          <w:rFonts w:ascii="Times New Roman" w:hAnsi="Times New Roman"/>
        </w:rPr>
        <w:t>e hav</w:t>
      </w:r>
      <w:r w:rsidR="000B0EA7">
        <w:rPr>
          <w:rFonts w:ascii="Times New Roman" w:hAnsi="Times New Roman"/>
        </w:rPr>
        <w:t>e seen, in section IV</w:t>
      </w:r>
      <w:r w:rsidR="00AA5AD3" w:rsidRPr="005F76FC">
        <w:rPr>
          <w:rFonts w:ascii="Times New Roman" w:hAnsi="Times New Roman"/>
        </w:rPr>
        <w:t xml:space="preserve">, that </w:t>
      </w:r>
      <w:r w:rsidR="00BE0311">
        <w:rPr>
          <w:rFonts w:ascii="Times New Roman" w:hAnsi="Times New Roman"/>
        </w:rPr>
        <w:t>possible</w:t>
      </w:r>
      <w:r w:rsidR="0019632F">
        <w:rPr>
          <w:rFonts w:ascii="Times New Roman" w:hAnsi="Times New Roman"/>
        </w:rPr>
        <w:t xml:space="preserve"> </w:t>
      </w:r>
      <w:r w:rsidR="00AA5AD3" w:rsidRPr="005F76FC">
        <w:rPr>
          <w:rFonts w:ascii="Times New Roman" w:hAnsi="Times New Roman"/>
        </w:rPr>
        <w:t>alternatives are inferior to our approach.</w:t>
      </w:r>
      <w:r w:rsidR="00377162" w:rsidRPr="005F76FC">
        <w:rPr>
          <w:rFonts w:ascii="Times New Roman" w:hAnsi="Times New Roman"/>
        </w:rPr>
        <w:t xml:space="preserve"> </w:t>
      </w:r>
    </w:p>
    <w:p w14:paraId="4FD4A707" w14:textId="77777777" w:rsidR="00BE0311" w:rsidRDefault="00BE0311" w:rsidP="00290108">
      <w:pPr>
        <w:spacing w:line="480" w:lineRule="auto"/>
        <w:ind w:firstLine="284"/>
        <w:jc w:val="both"/>
        <w:rPr>
          <w:rFonts w:ascii="Times New Roman" w:hAnsi="Times New Roman"/>
        </w:rPr>
      </w:pPr>
      <w:r>
        <w:rPr>
          <w:rFonts w:ascii="Times New Roman" w:hAnsi="Times New Roman"/>
        </w:rPr>
        <w:t>On the other hand, error case</w:t>
      </w:r>
      <w:r w:rsidR="007C7F05">
        <w:rPr>
          <w:rFonts w:ascii="Times New Roman" w:hAnsi="Times New Roman"/>
        </w:rPr>
        <w:t>s</w:t>
      </w:r>
      <w:r>
        <w:rPr>
          <w:rFonts w:ascii="Times New Roman" w:hAnsi="Times New Roman"/>
        </w:rPr>
        <w:t xml:space="preserve"> do seem to pose a threat for statism, in that they require at least a weakening of the notions of states of affairs and of reasons as objects of belief. As a matter of fact, albeit we urged statists to insist on such weaker notions, and indeed think this </w:t>
      </w:r>
      <w:r>
        <w:rPr>
          <w:rFonts w:ascii="Times New Roman" w:hAnsi="Times New Roman"/>
        </w:rPr>
        <w:lastRenderedPageBreak/>
        <w:t>is an available move for them</w:t>
      </w:r>
      <w:r w:rsidR="00792124" w:rsidRPr="005F76FC">
        <w:rPr>
          <w:rFonts w:ascii="Times New Roman" w:hAnsi="Times New Roman"/>
        </w:rPr>
        <w:t>, we believe</w:t>
      </w:r>
      <w:r w:rsidR="005851F6" w:rsidRPr="005F76FC">
        <w:rPr>
          <w:rFonts w:ascii="Times New Roman" w:hAnsi="Times New Roman"/>
        </w:rPr>
        <w:t xml:space="preserve"> that</w:t>
      </w:r>
      <w:r w:rsidR="00792124" w:rsidRPr="005F76FC">
        <w:rPr>
          <w:rFonts w:ascii="Times New Roman" w:hAnsi="Times New Roman"/>
        </w:rPr>
        <w:t>,</w:t>
      </w:r>
      <w:r w:rsidR="005851F6" w:rsidRPr="005F76FC">
        <w:rPr>
          <w:rFonts w:ascii="Times New Roman" w:hAnsi="Times New Roman"/>
        </w:rPr>
        <w:t xml:space="preserve"> on the whole</w:t>
      </w:r>
      <w:r w:rsidR="00792124" w:rsidRPr="005F76FC">
        <w:rPr>
          <w:rFonts w:ascii="Times New Roman" w:hAnsi="Times New Roman"/>
        </w:rPr>
        <w:t>,</w:t>
      </w:r>
      <w:r w:rsidR="005851F6" w:rsidRPr="005F76FC">
        <w:rPr>
          <w:rFonts w:ascii="Times New Roman" w:hAnsi="Times New Roman"/>
        </w:rPr>
        <w:t xml:space="preserve"> propositionalism is superior to </w:t>
      </w:r>
      <w:r w:rsidR="004F027F" w:rsidRPr="005F76FC">
        <w:rPr>
          <w:rFonts w:ascii="Times New Roman" w:hAnsi="Times New Roman"/>
        </w:rPr>
        <w:t>statism</w:t>
      </w:r>
      <w:r w:rsidR="005851F6" w:rsidRPr="005F76FC">
        <w:rPr>
          <w:rFonts w:ascii="Times New Roman" w:hAnsi="Times New Roman"/>
        </w:rPr>
        <w:t>.</w:t>
      </w:r>
      <w:r>
        <w:rPr>
          <w:rStyle w:val="FootnoteReference"/>
          <w:rFonts w:ascii="Times New Roman" w:hAnsi="Times New Roman"/>
        </w:rPr>
        <w:footnoteReference w:id="36"/>
      </w:r>
    </w:p>
    <w:p w14:paraId="2C189607" w14:textId="77777777" w:rsidR="009B7864" w:rsidRPr="005F76FC" w:rsidRDefault="008F2669" w:rsidP="00290108">
      <w:pPr>
        <w:spacing w:line="480" w:lineRule="auto"/>
        <w:ind w:firstLine="284"/>
        <w:jc w:val="both"/>
        <w:rPr>
          <w:rFonts w:ascii="Times New Roman" w:hAnsi="Times New Roman"/>
        </w:rPr>
      </w:pPr>
      <w:r>
        <w:rPr>
          <w:rFonts w:ascii="Times New Roman" w:hAnsi="Times New Roman"/>
        </w:rPr>
        <w:t xml:space="preserve">However, </w:t>
      </w:r>
      <w:r w:rsidR="00792124" w:rsidRPr="005F76FC">
        <w:rPr>
          <w:rFonts w:ascii="Times New Roman" w:hAnsi="Times New Roman"/>
        </w:rPr>
        <w:t>this</w:t>
      </w:r>
      <w:r>
        <w:rPr>
          <w:rFonts w:ascii="Times New Roman" w:hAnsi="Times New Roman"/>
        </w:rPr>
        <w:t xml:space="preserve"> branch of the debate</w:t>
      </w:r>
      <w:r w:rsidR="00792124" w:rsidRPr="005F76FC">
        <w:rPr>
          <w:rFonts w:ascii="Times New Roman" w:hAnsi="Times New Roman"/>
        </w:rPr>
        <w:t xml:space="preserve"> is immaterial for present purposes</w:t>
      </w:r>
      <w:r w:rsidR="00AC7B7E" w:rsidRPr="005F76FC">
        <w:rPr>
          <w:rFonts w:ascii="Times New Roman" w:hAnsi="Times New Roman"/>
        </w:rPr>
        <w:t>.</w:t>
      </w:r>
      <w:r w:rsidR="00D55410" w:rsidRPr="005F76FC">
        <w:rPr>
          <w:rFonts w:ascii="Times New Roman" w:hAnsi="Times New Roman"/>
        </w:rPr>
        <w:t xml:space="preserve"> </w:t>
      </w:r>
      <w:r w:rsidR="00792124" w:rsidRPr="005F76FC">
        <w:rPr>
          <w:rFonts w:ascii="Times New Roman" w:hAnsi="Times New Roman"/>
        </w:rPr>
        <w:t xml:space="preserve">Whatever one makes of </w:t>
      </w:r>
      <w:r w:rsidR="00BE0311">
        <w:rPr>
          <w:rFonts w:ascii="Times New Roman" w:hAnsi="Times New Roman"/>
        </w:rPr>
        <w:t>error cases</w:t>
      </w:r>
      <w:r w:rsidR="00792124" w:rsidRPr="005F76FC">
        <w:rPr>
          <w:rFonts w:ascii="Times New Roman" w:hAnsi="Times New Roman"/>
        </w:rPr>
        <w:t xml:space="preserve"> the claim that </w:t>
      </w:r>
      <w:r w:rsidR="004F027F" w:rsidRPr="005F76FC">
        <w:rPr>
          <w:rFonts w:ascii="Times New Roman" w:hAnsi="Times New Roman"/>
        </w:rPr>
        <w:t xml:space="preserve">statists </w:t>
      </w:r>
      <w:r w:rsidR="000E2EC3" w:rsidRPr="005F76FC">
        <w:rPr>
          <w:rFonts w:ascii="Times New Roman" w:hAnsi="Times New Roman"/>
        </w:rPr>
        <w:t xml:space="preserve">who accept </w:t>
      </w:r>
      <w:r w:rsidR="00193676" w:rsidRPr="005F76FC">
        <w:rPr>
          <w:rFonts w:ascii="Times New Roman" w:hAnsi="Times New Roman"/>
        </w:rPr>
        <w:t xml:space="preserve">certain </w:t>
      </w:r>
      <w:r w:rsidR="000E2EC3" w:rsidRPr="005F76FC">
        <w:rPr>
          <w:rFonts w:ascii="Times New Roman" w:hAnsi="Times New Roman"/>
        </w:rPr>
        <w:t>basic assumptions should also endorse the object/content distinction</w:t>
      </w:r>
      <w:r w:rsidR="00BE0311">
        <w:rPr>
          <w:rFonts w:ascii="Times New Roman" w:hAnsi="Times New Roman"/>
        </w:rPr>
        <w:t xml:space="preserve"> can and should be evaluated separately</w:t>
      </w:r>
      <w:r w:rsidR="000E2EC3" w:rsidRPr="005F76FC">
        <w:rPr>
          <w:rFonts w:ascii="Times New Roman" w:hAnsi="Times New Roman"/>
        </w:rPr>
        <w:t xml:space="preserve">. </w:t>
      </w:r>
      <w:r w:rsidR="00BE0311">
        <w:rPr>
          <w:rFonts w:ascii="Times New Roman" w:hAnsi="Times New Roman"/>
        </w:rPr>
        <w:t>Only based on such an assessment, we think, can the discussion of statism and the ontology of practical reasons more generally, truly achieve progress.</w:t>
      </w:r>
    </w:p>
    <w:p w14:paraId="46406641" w14:textId="77777777" w:rsidR="00937B62" w:rsidRPr="005F76FC" w:rsidRDefault="00937B62" w:rsidP="00153FA2">
      <w:pPr>
        <w:rPr>
          <w:rFonts w:ascii="Times New Roman" w:hAnsi="Times New Roman"/>
          <w:b/>
          <w:bCs/>
        </w:rPr>
      </w:pPr>
    </w:p>
    <w:p w14:paraId="2F9FB20B" w14:textId="77777777" w:rsidR="00937B62" w:rsidRPr="005F76FC" w:rsidRDefault="00276F88" w:rsidP="00330502">
      <w:pPr>
        <w:jc w:val="both"/>
        <w:rPr>
          <w:rFonts w:ascii="Times New Roman" w:hAnsi="Times New Roman"/>
          <w:b/>
          <w:bCs/>
        </w:rPr>
      </w:pPr>
      <w:r w:rsidRPr="005F76FC">
        <w:rPr>
          <w:rFonts w:ascii="Times New Roman" w:hAnsi="Times New Roman"/>
          <w:b/>
          <w:bCs/>
        </w:rPr>
        <w:t>References</w:t>
      </w:r>
    </w:p>
    <w:p w14:paraId="1C7E0F17" w14:textId="77777777" w:rsidR="00267BAA" w:rsidRPr="005F76FC" w:rsidRDefault="00267BAA" w:rsidP="00330502">
      <w:pPr>
        <w:jc w:val="both"/>
        <w:rPr>
          <w:rFonts w:ascii="Times New Roman" w:hAnsi="Times New Roman"/>
        </w:rPr>
      </w:pPr>
      <w:r w:rsidRPr="005F76FC">
        <w:rPr>
          <w:rFonts w:ascii="Times New Roman" w:hAnsi="Times New Roman"/>
        </w:rPr>
        <w:t xml:space="preserve">Alvarez, M., (2010): </w:t>
      </w:r>
      <w:r w:rsidRPr="005F76FC">
        <w:rPr>
          <w:rFonts w:ascii="Times New Roman" w:hAnsi="Times New Roman"/>
          <w:i/>
        </w:rPr>
        <w:t>Kinds of Reasons: An Essay in the Philosophy of Action</w:t>
      </w:r>
      <w:r w:rsidRPr="005F76FC">
        <w:rPr>
          <w:rFonts w:ascii="Times New Roman" w:hAnsi="Times New Roman"/>
        </w:rPr>
        <w:t>, Oxford: Oxford University Press.</w:t>
      </w:r>
    </w:p>
    <w:p w14:paraId="2B159696" w14:textId="77777777" w:rsidR="00D04F02" w:rsidRPr="005F76FC" w:rsidRDefault="00D04F02" w:rsidP="00330502">
      <w:pPr>
        <w:jc w:val="both"/>
        <w:rPr>
          <w:rFonts w:ascii="Times New Roman" w:eastAsia="Times New Roman" w:hAnsi="Times New Roman"/>
        </w:rPr>
      </w:pPr>
      <w:r w:rsidRPr="005F76FC">
        <w:rPr>
          <w:rFonts w:ascii="Times New Roman" w:hAnsi="Times New Roman"/>
        </w:rPr>
        <w:t>Alvarez, M., (</w:t>
      </w:r>
      <w:r w:rsidR="009E3066" w:rsidRPr="005F76FC">
        <w:rPr>
          <w:rFonts w:ascii="Times New Roman" w:hAnsi="Times New Roman"/>
        </w:rPr>
        <w:t>2016): “</w:t>
      </w:r>
      <w:r w:rsidRPr="005F76FC">
        <w:rPr>
          <w:rFonts w:ascii="Times New Roman" w:hAnsi="Times New Roman"/>
        </w:rPr>
        <w:t>Reasons for Action: Justifi</w:t>
      </w:r>
      <w:r w:rsidR="009E3066" w:rsidRPr="005F76FC">
        <w:rPr>
          <w:rFonts w:ascii="Times New Roman" w:hAnsi="Times New Roman"/>
        </w:rPr>
        <w:t>cation, Motivation, Explanation”</w:t>
      </w:r>
      <w:r w:rsidRPr="005F76FC">
        <w:rPr>
          <w:rFonts w:ascii="Times New Roman" w:hAnsi="Times New Roman"/>
        </w:rPr>
        <w:t xml:space="preserve">, in Zalta, E.N. (ed.), </w:t>
      </w:r>
      <w:r w:rsidRPr="005F76FC">
        <w:rPr>
          <w:rFonts w:ascii="Times New Roman" w:hAnsi="Times New Roman"/>
          <w:i/>
        </w:rPr>
        <w:t xml:space="preserve">The Stanford </w:t>
      </w:r>
      <w:r w:rsidR="005F76FC" w:rsidRPr="005F76FC">
        <w:rPr>
          <w:rFonts w:ascii="Times New Roman" w:hAnsi="Times New Roman"/>
          <w:i/>
        </w:rPr>
        <w:t>Encyclopaedia</w:t>
      </w:r>
      <w:r w:rsidRPr="005F76FC">
        <w:rPr>
          <w:rFonts w:ascii="Times New Roman" w:hAnsi="Times New Roman"/>
          <w:i/>
        </w:rPr>
        <w:t xml:space="preserve"> of Philosophy</w:t>
      </w:r>
      <w:r w:rsidRPr="005F76FC">
        <w:rPr>
          <w:rFonts w:ascii="Times New Roman" w:hAnsi="Times New Roman"/>
        </w:rPr>
        <w:t xml:space="preserve"> (Summer 2016 Edition), </w:t>
      </w:r>
      <w:r w:rsidRPr="005F76FC">
        <w:rPr>
          <w:rFonts w:ascii="Times New Roman" w:eastAsia="Times New Roman" w:hAnsi="Times New Roman"/>
        </w:rPr>
        <w:t>URL = &lt;http://plato.stanford.edu/archives/sum2016/entries/reasons-just-vs-expl/&gt;</w:t>
      </w:r>
    </w:p>
    <w:p w14:paraId="763EB8ED" w14:textId="77777777" w:rsidR="00046713" w:rsidRPr="005F76FC" w:rsidRDefault="00046713" w:rsidP="00330502">
      <w:pPr>
        <w:jc w:val="both"/>
        <w:rPr>
          <w:rFonts w:ascii="Times New Roman" w:hAnsi="Times New Roman"/>
        </w:rPr>
      </w:pPr>
      <w:r w:rsidRPr="005F76FC">
        <w:rPr>
          <w:rFonts w:ascii="Times New Roman" w:hAnsi="Times New Roman"/>
        </w:rPr>
        <w:t>Bealer, G.</w:t>
      </w:r>
      <w:r w:rsidR="00B00D6D" w:rsidRPr="005F76FC">
        <w:rPr>
          <w:rFonts w:ascii="Times New Roman" w:hAnsi="Times New Roman"/>
        </w:rPr>
        <w:t>,</w:t>
      </w:r>
      <w:r w:rsidRPr="005F76FC">
        <w:rPr>
          <w:rFonts w:ascii="Times New Roman" w:hAnsi="Times New Roman"/>
        </w:rPr>
        <w:t xml:space="preserve"> (1998): “Propositions”, </w:t>
      </w:r>
      <w:r w:rsidRPr="005F76FC">
        <w:rPr>
          <w:rFonts w:ascii="Times New Roman" w:hAnsi="Times New Roman"/>
          <w:i/>
        </w:rPr>
        <w:t>Mind</w:t>
      </w:r>
      <w:r w:rsidRPr="005F76FC">
        <w:rPr>
          <w:rFonts w:ascii="Times New Roman" w:hAnsi="Times New Roman"/>
        </w:rPr>
        <w:t xml:space="preserve"> 107 (425): 1-32.</w:t>
      </w:r>
    </w:p>
    <w:p w14:paraId="5F496464" w14:textId="77777777" w:rsidR="00CE0B6C" w:rsidRPr="005F76FC" w:rsidRDefault="00276F88" w:rsidP="00330502">
      <w:pPr>
        <w:jc w:val="both"/>
        <w:rPr>
          <w:rFonts w:ascii="Times New Roman" w:hAnsi="Times New Roman"/>
        </w:rPr>
      </w:pPr>
      <w:r w:rsidRPr="005F76FC">
        <w:rPr>
          <w:rFonts w:ascii="Times New Roman" w:hAnsi="Times New Roman"/>
        </w:rPr>
        <w:t xml:space="preserve">Crane, T., (2001a): </w:t>
      </w:r>
      <w:r w:rsidRPr="005F76FC">
        <w:rPr>
          <w:rFonts w:ascii="Times New Roman" w:hAnsi="Times New Roman"/>
          <w:i/>
          <w:iCs/>
        </w:rPr>
        <w:t>Elements of Mind</w:t>
      </w:r>
      <w:r w:rsidRPr="005F76FC">
        <w:rPr>
          <w:rFonts w:ascii="Times New Roman" w:hAnsi="Times New Roman"/>
        </w:rPr>
        <w:t xml:space="preserve">: </w:t>
      </w:r>
      <w:r w:rsidRPr="005F76FC">
        <w:rPr>
          <w:rFonts w:ascii="Times New Roman" w:hAnsi="Times New Roman"/>
          <w:i/>
          <w:iCs/>
        </w:rPr>
        <w:t>An Introduction to the Philosophy of Mind</w:t>
      </w:r>
      <w:r w:rsidRPr="005F76FC">
        <w:rPr>
          <w:rFonts w:ascii="Times New Roman" w:hAnsi="Times New Roman"/>
        </w:rPr>
        <w:t>, Oxford: OUP.</w:t>
      </w:r>
    </w:p>
    <w:p w14:paraId="1D9D39C1" w14:textId="77777777" w:rsidR="00CE0B6C" w:rsidRPr="005F76FC" w:rsidRDefault="00276F88" w:rsidP="00330502">
      <w:pPr>
        <w:jc w:val="both"/>
        <w:rPr>
          <w:rFonts w:ascii="Times New Roman" w:hAnsi="Times New Roman"/>
        </w:rPr>
      </w:pPr>
      <w:r w:rsidRPr="005F76FC">
        <w:rPr>
          <w:rFonts w:ascii="Times New Roman" w:hAnsi="Times New Roman"/>
        </w:rPr>
        <w:t xml:space="preserve">Crane, T., (2001b): “Intentional Objects”, </w:t>
      </w:r>
      <w:r w:rsidRPr="005F76FC">
        <w:rPr>
          <w:rFonts w:ascii="Times New Roman" w:hAnsi="Times New Roman"/>
          <w:i/>
          <w:iCs/>
        </w:rPr>
        <w:t xml:space="preserve">Ratio </w:t>
      </w:r>
      <w:r w:rsidR="009C018A" w:rsidRPr="005F76FC">
        <w:rPr>
          <w:rFonts w:ascii="Times New Roman" w:hAnsi="Times New Roman"/>
        </w:rPr>
        <w:t>XIV (4):</w:t>
      </w:r>
      <w:r w:rsidRPr="005F76FC">
        <w:rPr>
          <w:rFonts w:ascii="Times New Roman" w:hAnsi="Times New Roman"/>
        </w:rPr>
        <w:t xml:space="preserve"> 336-349.</w:t>
      </w:r>
      <w:r w:rsidRPr="005F76FC">
        <w:rPr>
          <w:rFonts w:ascii="Times New Roman" w:hAnsi="Times New Roman"/>
          <w:i/>
          <w:iCs/>
        </w:rPr>
        <w:t xml:space="preserve"> </w:t>
      </w:r>
    </w:p>
    <w:p w14:paraId="33BD6A65" w14:textId="77777777" w:rsidR="00CE0B6C" w:rsidRPr="005F76FC" w:rsidRDefault="00276F88" w:rsidP="00330502">
      <w:pPr>
        <w:jc w:val="both"/>
        <w:rPr>
          <w:rFonts w:ascii="Times New Roman" w:hAnsi="Times New Roman"/>
        </w:rPr>
      </w:pPr>
      <w:r w:rsidRPr="005F76FC">
        <w:rPr>
          <w:rFonts w:ascii="Times New Roman" w:hAnsi="Times New Roman"/>
        </w:rPr>
        <w:t xml:space="preserve">Dancy, J., (2000): </w:t>
      </w:r>
      <w:r w:rsidRPr="005F76FC">
        <w:rPr>
          <w:rFonts w:ascii="Times New Roman" w:hAnsi="Times New Roman"/>
          <w:i/>
          <w:iCs/>
        </w:rPr>
        <w:t>Practical Reality</w:t>
      </w:r>
      <w:r w:rsidRPr="005F76FC">
        <w:rPr>
          <w:rFonts w:ascii="Times New Roman" w:hAnsi="Times New Roman"/>
        </w:rPr>
        <w:t>, Oxford: O</w:t>
      </w:r>
      <w:r w:rsidR="009C018A" w:rsidRPr="005F76FC">
        <w:rPr>
          <w:rFonts w:ascii="Times New Roman" w:hAnsi="Times New Roman"/>
        </w:rPr>
        <w:t xml:space="preserve">xford </w:t>
      </w:r>
      <w:r w:rsidRPr="005F76FC">
        <w:rPr>
          <w:rFonts w:ascii="Times New Roman" w:hAnsi="Times New Roman"/>
        </w:rPr>
        <w:t>U</w:t>
      </w:r>
      <w:r w:rsidR="009C018A" w:rsidRPr="005F76FC">
        <w:rPr>
          <w:rFonts w:ascii="Times New Roman" w:hAnsi="Times New Roman"/>
        </w:rPr>
        <w:t xml:space="preserve">niversity </w:t>
      </w:r>
      <w:r w:rsidRPr="005F76FC">
        <w:rPr>
          <w:rFonts w:ascii="Times New Roman" w:hAnsi="Times New Roman"/>
        </w:rPr>
        <w:t>P</w:t>
      </w:r>
      <w:r w:rsidR="009C018A" w:rsidRPr="005F76FC">
        <w:rPr>
          <w:rFonts w:ascii="Times New Roman" w:hAnsi="Times New Roman"/>
        </w:rPr>
        <w:t>ress</w:t>
      </w:r>
      <w:r w:rsidRPr="005F76FC">
        <w:rPr>
          <w:rFonts w:ascii="Times New Roman" w:hAnsi="Times New Roman"/>
        </w:rPr>
        <w:t>.</w:t>
      </w:r>
    </w:p>
    <w:p w14:paraId="04A770E6"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(2003): “Replies”, </w:t>
      </w:r>
      <w:r w:rsidRPr="005F76FC">
        <w:rPr>
          <w:rFonts w:ascii="Times New Roman" w:hAnsi="Times New Roman"/>
          <w:i/>
        </w:rPr>
        <w:t>Philosophy and Phenomenological Research,</w:t>
      </w:r>
      <w:r w:rsidRPr="005F76FC">
        <w:rPr>
          <w:rFonts w:ascii="Times New Roman" w:hAnsi="Times New Roman"/>
        </w:rPr>
        <w:t xml:space="preserve"> 67(2): 468-490.</w:t>
      </w:r>
    </w:p>
    <w:p w14:paraId="26A2D09E"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(2004a): </w:t>
      </w:r>
      <w:r w:rsidRPr="005F76FC">
        <w:rPr>
          <w:rFonts w:ascii="Times New Roman" w:hAnsi="Times New Roman"/>
          <w:i/>
        </w:rPr>
        <w:t>Ethics Without Principles</w:t>
      </w:r>
      <w:r w:rsidRPr="005F76FC">
        <w:rPr>
          <w:rFonts w:ascii="Times New Roman" w:hAnsi="Times New Roman"/>
        </w:rPr>
        <w:t>, Oxford: Oxford University Press.</w:t>
      </w:r>
    </w:p>
    <w:p w14:paraId="4F2A058E" w14:textId="77777777" w:rsidR="009E3066" w:rsidRPr="005F76FC" w:rsidRDefault="009E3066" w:rsidP="009E3066">
      <w:pPr>
        <w:jc w:val="both"/>
        <w:rPr>
          <w:rFonts w:ascii="Times New Roman" w:hAnsi="Times New Roman"/>
        </w:rPr>
      </w:pPr>
      <w:r w:rsidRPr="005F76FC">
        <w:rPr>
          <w:rFonts w:ascii="Times New Roman" w:hAnsi="Times New Roman"/>
        </w:rPr>
        <w:t xml:space="preserve">Dancy, J., (2004b): “On the Importance of Making Things Right”, </w:t>
      </w:r>
      <w:r w:rsidRPr="005F76FC">
        <w:rPr>
          <w:rFonts w:ascii="Times New Roman" w:hAnsi="Times New Roman"/>
          <w:i/>
        </w:rPr>
        <w:t>Ratio</w:t>
      </w:r>
      <w:r w:rsidRPr="005F76FC">
        <w:rPr>
          <w:rFonts w:ascii="Times New Roman" w:hAnsi="Times New Roman"/>
        </w:rPr>
        <w:t xml:space="preserve"> 17(2): 229-237.</w:t>
      </w:r>
    </w:p>
    <w:p w14:paraId="1A23EF5B" w14:textId="77777777" w:rsidR="00CE0B6C" w:rsidRPr="005F76FC" w:rsidRDefault="00276F88" w:rsidP="00330502">
      <w:pPr>
        <w:jc w:val="both"/>
        <w:rPr>
          <w:rFonts w:ascii="Times New Roman" w:hAnsi="Times New Roman"/>
        </w:rPr>
      </w:pPr>
      <w:r w:rsidRPr="005F76FC">
        <w:rPr>
          <w:rFonts w:ascii="Times New Roman" w:hAnsi="Times New Roman"/>
        </w:rPr>
        <w:t xml:space="preserve">Dancy, J., (2009): “Action, Content and Inference”, in Hans-Johann Glock and John Hyman (eds.), </w:t>
      </w:r>
      <w:r w:rsidRPr="005F76FC">
        <w:rPr>
          <w:rFonts w:ascii="Times New Roman" w:hAnsi="Times New Roman"/>
          <w:i/>
          <w:iCs/>
        </w:rPr>
        <w:t>Wittgenstein and Analytic Philosophy: Essays for P.M.S. Hacker</w:t>
      </w:r>
      <w:r w:rsidRPr="005F76FC">
        <w:rPr>
          <w:rFonts w:ascii="Times New Roman" w:hAnsi="Times New Roman"/>
        </w:rPr>
        <w:t>, Oxford: O</w:t>
      </w:r>
      <w:r w:rsidR="009C018A" w:rsidRPr="005F76FC">
        <w:rPr>
          <w:rFonts w:ascii="Times New Roman" w:hAnsi="Times New Roman"/>
        </w:rPr>
        <w:t xml:space="preserve">xford </w:t>
      </w:r>
      <w:r w:rsidRPr="005F76FC">
        <w:rPr>
          <w:rFonts w:ascii="Times New Roman" w:hAnsi="Times New Roman"/>
        </w:rPr>
        <w:t>U</w:t>
      </w:r>
      <w:r w:rsidR="009C018A" w:rsidRPr="005F76FC">
        <w:rPr>
          <w:rFonts w:ascii="Times New Roman" w:hAnsi="Times New Roman"/>
        </w:rPr>
        <w:t xml:space="preserve">niversity </w:t>
      </w:r>
      <w:r w:rsidRPr="005F76FC">
        <w:rPr>
          <w:rFonts w:ascii="Times New Roman" w:hAnsi="Times New Roman"/>
        </w:rPr>
        <w:t>P</w:t>
      </w:r>
      <w:r w:rsidR="009C018A" w:rsidRPr="005F76FC">
        <w:rPr>
          <w:rFonts w:ascii="Times New Roman" w:hAnsi="Times New Roman"/>
        </w:rPr>
        <w:t>ress</w:t>
      </w:r>
      <w:r w:rsidRPr="005F76FC">
        <w:rPr>
          <w:rFonts w:ascii="Times New Roman" w:hAnsi="Times New Roman"/>
        </w:rPr>
        <w:t>, 278-298.</w:t>
      </w:r>
    </w:p>
    <w:p w14:paraId="6FA23692" w14:textId="77777777" w:rsidR="004C2825" w:rsidRPr="005F76FC" w:rsidRDefault="004C2825" w:rsidP="00330502">
      <w:pPr>
        <w:jc w:val="both"/>
        <w:rPr>
          <w:rFonts w:ascii="Times New Roman" w:hAnsi="Times New Roman"/>
        </w:rPr>
      </w:pPr>
      <w:r w:rsidRPr="005F76FC">
        <w:rPr>
          <w:rFonts w:ascii="Times New Roman" w:hAnsi="Times New Roman"/>
        </w:rPr>
        <w:t xml:space="preserve">Dancy, J., (2014): </w:t>
      </w:r>
      <w:r w:rsidR="00503C52" w:rsidRPr="005F76FC">
        <w:rPr>
          <w:rFonts w:ascii="Times New Roman" w:hAnsi="Times New Roman"/>
        </w:rPr>
        <w:t xml:space="preserve">“On Knowing One’s Own Reasons”, in. C. Littlejohn and J. Turri (eds.), </w:t>
      </w:r>
      <w:r w:rsidR="00503C52" w:rsidRPr="005F76FC">
        <w:rPr>
          <w:rFonts w:ascii="Times New Roman" w:hAnsi="Times New Roman"/>
          <w:i/>
        </w:rPr>
        <w:t>Epistemic Norms: New Essays on Action, Belief and Assertion</w:t>
      </w:r>
      <w:r w:rsidR="00503C52" w:rsidRPr="005F76FC">
        <w:rPr>
          <w:rFonts w:ascii="Times New Roman" w:hAnsi="Times New Roman"/>
        </w:rPr>
        <w:t>, Oxford: Oxford University Press, pp. 81-96.</w:t>
      </w:r>
    </w:p>
    <w:p w14:paraId="3D1467F0" w14:textId="77777777" w:rsidR="00DE1444" w:rsidRPr="005F76FC" w:rsidRDefault="00276F88" w:rsidP="006056FF">
      <w:pPr>
        <w:rPr>
          <w:rFonts w:ascii="Times New Roman" w:hAnsi="Times New Roman"/>
          <w:color w:val="0000FF"/>
          <w:u w:val="single"/>
        </w:rPr>
      </w:pPr>
      <w:r w:rsidRPr="005F76FC">
        <w:rPr>
          <w:rFonts w:ascii="Times New Roman" w:hAnsi="Times New Roman"/>
        </w:rPr>
        <w:t>Dancy, J., (ms): “Practical Reasoning and Inference”, URL: (</w:t>
      </w:r>
      <w:r w:rsidRPr="005F76FC">
        <w:rPr>
          <w:rStyle w:val="Hyperlink"/>
          <w:rFonts w:ascii="Times New Roman" w:hAnsi="Times New Roman"/>
        </w:rPr>
        <w:t xml:space="preserve">http://experimentalphilosophy.typepad.com/2nd_annual_online_philoso/files/jonathan_dancy.pdf) </w:t>
      </w:r>
      <w:r w:rsidRPr="005F76FC">
        <w:rPr>
          <w:rFonts w:ascii="Times New Roman" w:hAnsi="Times New Roman"/>
        </w:rPr>
        <w:t>(retrieved on 28/01/2013).</w:t>
      </w:r>
    </w:p>
    <w:p w14:paraId="52E4476A" w14:textId="77777777" w:rsidR="009E3066" w:rsidRPr="005F76FC" w:rsidRDefault="009E3066" w:rsidP="009E3066">
      <w:pPr>
        <w:jc w:val="both"/>
        <w:rPr>
          <w:rFonts w:ascii="Times New Roman" w:hAnsi="Times New Roman"/>
        </w:rPr>
      </w:pPr>
      <w:r w:rsidRPr="005F76FC">
        <w:rPr>
          <w:rFonts w:ascii="Times New Roman" w:hAnsi="Times New Roman"/>
        </w:rPr>
        <w:t xml:space="preserve">Divers, J., (2002): </w:t>
      </w:r>
      <w:r w:rsidRPr="005F76FC">
        <w:rPr>
          <w:rFonts w:ascii="Times New Roman" w:hAnsi="Times New Roman"/>
          <w:i/>
        </w:rPr>
        <w:t>Possible Worlds</w:t>
      </w:r>
      <w:r w:rsidRPr="005F76FC">
        <w:rPr>
          <w:rFonts w:ascii="Times New Roman" w:hAnsi="Times New Roman"/>
        </w:rPr>
        <w:t>, London: Routledge.</w:t>
      </w:r>
    </w:p>
    <w:p w14:paraId="1A94968F" w14:textId="77777777" w:rsidR="009E3066" w:rsidRPr="00C33D0D" w:rsidRDefault="006056FF" w:rsidP="009E3066">
      <w:pPr>
        <w:jc w:val="both"/>
        <w:rPr>
          <w:rFonts w:ascii="Times New Roman" w:hAnsi="Times New Roman"/>
          <w:lang w:val="de-DE"/>
        </w:rPr>
      </w:pPr>
      <w:r w:rsidRPr="00C33D0D">
        <w:rPr>
          <w:rFonts w:ascii="Times New Roman" w:hAnsi="Times New Roman"/>
          <w:lang w:val="de-DE"/>
        </w:rPr>
        <w:t>Frege, G., (1892): “Über Sinn und Bedeutung”</w:t>
      </w:r>
      <w:r w:rsidR="009E3066" w:rsidRPr="00C33D0D">
        <w:rPr>
          <w:rFonts w:ascii="Times New Roman" w:hAnsi="Times New Roman"/>
          <w:lang w:val="de-DE"/>
        </w:rPr>
        <w:t xml:space="preserve">, in. Textor, M. (ed.), </w:t>
      </w:r>
      <w:r w:rsidR="009E3066" w:rsidRPr="00C33D0D">
        <w:rPr>
          <w:rFonts w:ascii="Times New Roman" w:hAnsi="Times New Roman"/>
          <w:i/>
          <w:lang w:val="de-DE"/>
        </w:rPr>
        <w:t>Funktion – Begriff – Bedeutung</w:t>
      </w:r>
      <w:r w:rsidR="009E3066" w:rsidRPr="00C33D0D">
        <w:rPr>
          <w:rFonts w:ascii="Times New Roman" w:hAnsi="Times New Roman"/>
          <w:lang w:val="de-DE"/>
        </w:rPr>
        <w:t>, Göttingen: Vandenhoeck und Ruprecht, 23-46.</w:t>
      </w:r>
    </w:p>
    <w:p w14:paraId="5160B8C0" w14:textId="77777777" w:rsidR="009E3066" w:rsidRPr="005F76FC" w:rsidRDefault="009E3066" w:rsidP="009E3066">
      <w:pPr>
        <w:jc w:val="both"/>
        <w:rPr>
          <w:rFonts w:ascii="Times New Roman" w:hAnsi="Times New Roman"/>
        </w:rPr>
      </w:pPr>
      <w:r w:rsidRPr="005F76FC">
        <w:rPr>
          <w:rFonts w:ascii="Times New Roman" w:hAnsi="Times New Roman"/>
        </w:rPr>
        <w:t xml:space="preserve">Gaskin, R., (2009): </w:t>
      </w:r>
      <w:r w:rsidRPr="005F76FC">
        <w:rPr>
          <w:rFonts w:ascii="Times New Roman" w:hAnsi="Times New Roman"/>
          <w:i/>
        </w:rPr>
        <w:t>The Unity of the Proposition</w:t>
      </w:r>
      <w:r w:rsidRPr="005F76FC">
        <w:rPr>
          <w:rFonts w:ascii="Times New Roman" w:hAnsi="Times New Roman"/>
        </w:rPr>
        <w:t>, Oxford: Oxford University Press.</w:t>
      </w:r>
    </w:p>
    <w:p w14:paraId="069C7E90" w14:textId="77777777" w:rsidR="009E3066" w:rsidRPr="005F76FC" w:rsidRDefault="009E3066" w:rsidP="009E3066">
      <w:pPr>
        <w:rPr>
          <w:rFonts w:ascii="Times New Roman" w:hAnsi="Times New Roman"/>
        </w:rPr>
      </w:pPr>
      <w:r w:rsidRPr="005F76FC">
        <w:rPr>
          <w:rFonts w:ascii="Times New Roman" w:hAnsi="Times New Roman"/>
        </w:rPr>
        <w:t xml:space="preserve">Gaskin, R., (2015): “The Identity Theory of Truth”, in Zalta, E.N. (ed.), </w:t>
      </w:r>
      <w:r w:rsidRPr="005F76FC">
        <w:rPr>
          <w:rFonts w:ascii="Times New Roman" w:hAnsi="Times New Roman"/>
          <w:i/>
        </w:rPr>
        <w:t>Stanford Encyclopedia of Philosophy</w:t>
      </w:r>
      <w:r w:rsidRPr="005F76FC">
        <w:rPr>
          <w:rFonts w:ascii="Times New Roman" w:hAnsi="Times New Roman"/>
        </w:rPr>
        <w:t xml:space="preserve"> (Summer 2015 Edition) &lt;http://plato.stanford.edu/archives/spr2016/entries/truth-identity/&gt;.</w:t>
      </w:r>
    </w:p>
    <w:p w14:paraId="3CB00180" w14:textId="77777777" w:rsidR="00D04F02" w:rsidRPr="005F76FC" w:rsidRDefault="00D04F02" w:rsidP="00330502">
      <w:pPr>
        <w:jc w:val="both"/>
        <w:rPr>
          <w:rFonts w:ascii="Times New Roman" w:hAnsi="Times New Roman"/>
        </w:rPr>
      </w:pPr>
      <w:r w:rsidRPr="005F76FC">
        <w:rPr>
          <w:rFonts w:ascii="Times New Roman" w:hAnsi="Times New Roman"/>
        </w:rPr>
        <w:t xml:space="preserve">Hyman, J., (2015): </w:t>
      </w:r>
      <w:r w:rsidRPr="005F76FC">
        <w:rPr>
          <w:rFonts w:ascii="Times New Roman" w:hAnsi="Times New Roman"/>
          <w:i/>
        </w:rPr>
        <w:t>Action, Knowledge and Will</w:t>
      </w:r>
      <w:r w:rsidRPr="005F76FC">
        <w:rPr>
          <w:rFonts w:ascii="Times New Roman" w:hAnsi="Times New Roman"/>
        </w:rPr>
        <w:t>, Oxford: Oxford University Press.</w:t>
      </w:r>
    </w:p>
    <w:p w14:paraId="47366544" w14:textId="77777777" w:rsidR="00437315" w:rsidRPr="005F76FC" w:rsidRDefault="00437315" w:rsidP="00330502">
      <w:pPr>
        <w:jc w:val="both"/>
        <w:rPr>
          <w:rFonts w:ascii="Times New Roman" w:hAnsi="Times New Roman"/>
        </w:rPr>
      </w:pPr>
      <w:r w:rsidRPr="005F76FC">
        <w:rPr>
          <w:rFonts w:ascii="Times New Roman" w:hAnsi="Times New Roman"/>
        </w:rPr>
        <w:t xml:space="preserve">Lewis, D., (1986): </w:t>
      </w:r>
      <w:r w:rsidRPr="005F76FC">
        <w:rPr>
          <w:rFonts w:ascii="Times New Roman" w:hAnsi="Times New Roman"/>
          <w:i/>
        </w:rPr>
        <w:t>On the Plurality of Worlds</w:t>
      </w:r>
      <w:r w:rsidRPr="005F76FC">
        <w:rPr>
          <w:rFonts w:ascii="Times New Roman" w:hAnsi="Times New Roman"/>
        </w:rPr>
        <w:t>, Oxford: Blackwell.</w:t>
      </w:r>
    </w:p>
    <w:p w14:paraId="0CD7AC69" w14:textId="77777777" w:rsidR="00CE0B6C" w:rsidRPr="005F76FC" w:rsidRDefault="00276F88" w:rsidP="00330502">
      <w:pPr>
        <w:jc w:val="both"/>
        <w:rPr>
          <w:rFonts w:ascii="Times New Roman" w:hAnsi="Times New Roman"/>
        </w:rPr>
      </w:pPr>
      <w:r w:rsidRPr="005F76FC">
        <w:rPr>
          <w:rFonts w:ascii="Times New Roman" w:hAnsi="Times New Roman"/>
        </w:rPr>
        <w:lastRenderedPageBreak/>
        <w:t xml:space="preserve">Lord, E., (2008): “Dancy on Acting for the Right Reason”, </w:t>
      </w:r>
      <w:r w:rsidRPr="005F76FC">
        <w:rPr>
          <w:rFonts w:ascii="Times New Roman" w:hAnsi="Times New Roman"/>
          <w:i/>
          <w:iCs/>
        </w:rPr>
        <w:t>Journal of Ethics and Social Philosophy</w:t>
      </w:r>
      <w:r w:rsidRPr="005F76FC">
        <w:rPr>
          <w:rFonts w:ascii="Times New Roman" w:hAnsi="Times New Roman"/>
        </w:rPr>
        <w:t xml:space="preserve">, </w:t>
      </w:r>
      <w:r w:rsidRPr="005F76FC">
        <w:rPr>
          <w:rStyle w:val="Hyperlink"/>
          <w:rFonts w:ascii="Times New Roman" w:hAnsi="Times New Roman"/>
        </w:rPr>
        <w:t>www.jesp.org</w:t>
      </w:r>
      <w:r w:rsidRPr="005F76FC">
        <w:rPr>
          <w:rFonts w:ascii="Times New Roman" w:hAnsi="Times New Roman"/>
        </w:rPr>
        <w:t>, (September).</w:t>
      </w:r>
    </w:p>
    <w:p w14:paraId="48FDEF4B" w14:textId="77777777" w:rsidR="00CE0B6C" w:rsidRPr="005F76FC" w:rsidRDefault="00276F88" w:rsidP="00330502">
      <w:pPr>
        <w:jc w:val="both"/>
        <w:rPr>
          <w:rFonts w:ascii="Times New Roman" w:hAnsi="Times New Roman"/>
        </w:rPr>
      </w:pPr>
      <w:r w:rsidRPr="005F76FC">
        <w:rPr>
          <w:rFonts w:ascii="Times New Roman" w:hAnsi="Times New Roman"/>
        </w:rPr>
        <w:t xml:space="preserve">Mantel, S., </w:t>
      </w:r>
      <w:r w:rsidR="002B132F" w:rsidRPr="005F76FC">
        <w:rPr>
          <w:rFonts w:ascii="Times New Roman" w:hAnsi="Times New Roman"/>
        </w:rPr>
        <w:t>(2014</w:t>
      </w:r>
      <w:r w:rsidRPr="005F76FC">
        <w:rPr>
          <w:rFonts w:ascii="Times New Roman" w:hAnsi="Times New Roman"/>
        </w:rPr>
        <w:t xml:space="preserve">): “No Reason for Identity: on the Relation between Motivating and Normative Reasons”, </w:t>
      </w:r>
      <w:r w:rsidRPr="005F76FC">
        <w:rPr>
          <w:rFonts w:ascii="Times New Roman" w:hAnsi="Times New Roman"/>
          <w:i/>
          <w:iCs/>
        </w:rPr>
        <w:t>Philosophical Explorations</w:t>
      </w:r>
      <w:r w:rsidR="002B132F" w:rsidRPr="005F76FC">
        <w:rPr>
          <w:rFonts w:ascii="Times New Roman" w:hAnsi="Times New Roman"/>
          <w:iCs/>
        </w:rPr>
        <w:t xml:space="preserve"> 17 (1): 49-62</w:t>
      </w:r>
      <w:r w:rsidRPr="005F76FC">
        <w:rPr>
          <w:rFonts w:ascii="Times New Roman" w:hAnsi="Times New Roman"/>
        </w:rPr>
        <w:t>.</w:t>
      </w:r>
    </w:p>
    <w:p w14:paraId="50D1DE19" w14:textId="77777777" w:rsidR="009E3066" w:rsidRPr="005F76FC" w:rsidRDefault="009E3066" w:rsidP="009E3066">
      <w:pPr>
        <w:jc w:val="both"/>
        <w:rPr>
          <w:rFonts w:ascii="Times New Roman" w:hAnsi="Times New Roman"/>
        </w:rPr>
      </w:pPr>
      <w:r w:rsidRPr="005F76FC">
        <w:rPr>
          <w:rFonts w:ascii="Times New Roman" w:hAnsi="Times New Roman"/>
        </w:rPr>
        <w:t xml:space="preserve">Mantel, S., (2016): “How to Be Psychologistic about Motivating but Not about </w:t>
      </w:r>
      <w:r w:rsidR="00FF0BE9" w:rsidRPr="005F76FC">
        <w:rPr>
          <w:rFonts w:ascii="Times New Roman" w:hAnsi="Times New Roman"/>
        </w:rPr>
        <w:t>Normative</w:t>
      </w:r>
      <w:r w:rsidRPr="005F76FC">
        <w:rPr>
          <w:rFonts w:ascii="Times New Roman" w:hAnsi="Times New Roman"/>
        </w:rPr>
        <w:t xml:space="preserve"> Reasons”, </w:t>
      </w:r>
      <w:r w:rsidRPr="005F76FC">
        <w:rPr>
          <w:rFonts w:ascii="Times New Roman" w:hAnsi="Times New Roman"/>
          <w:i/>
        </w:rPr>
        <w:t>Grazer Philosophische Studien</w:t>
      </w:r>
      <w:r w:rsidRPr="005F76FC">
        <w:rPr>
          <w:rFonts w:ascii="Times New Roman" w:hAnsi="Times New Roman"/>
        </w:rPr>
        <w:t xml:space="preserve"> 93: 80-105.</w:t>
      </w:r>
    </w:p>
    <w:p w14:paraId="1E42345C" w14:textId="77777777" w:rsidR="00C276DA" w:rsidRPr="005F76FC" w:rsidRDefault="00C276DA" w:rsidP="00330502">
      <w:pPr>
        <w:jc w:val="both"/>
        <w:rPr>
          <w:rFonts w:ascii="Times New Roman" w:hAnsi="Times New Roman"/>
        </w:rPr>
      </w:pPr>
      <w:r w:rsidRPr="005F76FC">
        <w:rPr>
          <w:rFonts w:ascii="Times New Roman" w:hAnsi="Times New Roman"/>
        </w:rPr>
        <w:t xml:space="preserve">Mantel, S., (forthcoming): “Worldly Reasons: an Ontological Inquiry into Motivating Considerations and Normative Reasons”, </w:t>
      </w:r>
      <w:r w:rsidRPr="005F76FC">
        <w:rPr>
          <w:rFonts w:ascii="Times New Roman" w:hAnsi="Times New Roman"/>
          <w:i/>
        </w:rPr>
        <w:t>Pacific Philosophical Quarterly</w:t>
      </w:r>
      <w:r w:rsidRPr="005F76FC">
        <w:rPr>
          <w:rFonts w:ascii="Times New Roman" w:hAnsi="Times New Roman"/>
        </w:rPr>
        <w:t>.</w:t>
      </w:r>
    </w:p>
    <w:p w14:paraId="6CDF67A4" w14:textId="77777777" w:rsidR="009E3066" w:rsidRPr="005F76FC" w:rsidRDefault="00FF0BE9" w:rsidP="00330502">
      <w:pPr>
        <w:jc w:val="both"/>
        <w:rPr>
          <w:rFonts w:ascii="Times New Roman" w:hAnsi="Times New Roman"/>
        </w:rPr>
      </w:pPr>
      <w:r w:rsidRPr="005F76FC">
        <w:rPr>
          <w:rFonts w:ascii="Times New Roman" w:hAnsi="Times New Roman"/>
        </w:rPr>
        <w:t>McGrath, M., (2014): “Propositions”</w:t>
      </w:r>
      <w:r w:rsidR="009E3066" w:rsidRPr="005F76FC">
        <w:rPr>
          <w:rFonts w:ascii="Times New Roman" w:hAnsi="Times New Roman"/>
        </w:rPr>
        <w:t xml:space="preserve">, in Zalta, E.N. (ed.), </w:t>
      </w:r>
      <w:r w:rsidR="009E3066" w:rsidRPr="005F76FC">
        <w:rPr>
          <w:rFonts w:ascii="Times New Roman" w:hAnsi="Times New Roman"/>
          <w:i/>
        </w:rPr>
        <w:t xml:space="preserve">Stanford </w:t>
      </w:r>
      <w:r w:rsidR="005F76FC" w:rsidRPr="005F76FC">
        <w:rPr>
          <w:rFonts w:ascii="Times New Roman" w:hAnsi="Times New Roman"/>
          <w:i/>
        </w:rPr>
        <w:t>Encyclopaedia</w:t>
      </w:r>
      <w:r w:rsidR="009E3066" w:rsidRPr="005F76FC">
        <w:rPr>
          <w:rFonts w:ascii="Times New Roman" w:hAnsi="Times New Roman"/>
          <w:i/>
        </w:rPr>
        <w:t xml:space="preserve"> of Philosophy</w:t>
      </w:r>
      <w:r w:rsidR="009E3066" w:rsidRPr="005F76FC">
        <w:rPr>
          <w:rFonts w:ascii="Times New Roman" w:hAnsi="Times New Roman"/>
        </w:rPr>
        <w:t xml:space="preserve"> (Spring 2014 Edition)</w:t>
      </w:r>
    </w:p>
    <w:p w14:paraId="5197DD96" w14:textId="77777777" w:rsidR="00CE0B6C" w:rsidRPr="005F76FC" w:rsidRDefault="00276F88" w:rsidP="00330502">
      <w:pPr>
        <w:jc w:val="both"/>
        <w:rPr>
          <w:rFonts w:ascii="Times New Roman" w:hAnsi="Times New Roman"/>
        </w:rPr>
      </w:pPr>
      <w:r w:rsidRPr="005F76FC">
        <w:rPr>
          <w:rFonts w:ascii="Times New Roman" w:hAnsi="Times New Roman"/>
        </w:rPr>
        <w:t>Meinong, A., (1960): “The Theory of Objects”,</w:t>
      </w:r>
      <w:r w:rsidR="00430358" w:rsidRPr="005F76FC">
        <w:rPr>
          <w:rFonts w:ascii="Times New Roman" w:hAnsi="Times New Roman"/>
        </w:rPr>
        <w:t xml:space="preserve"> in</w:t>
      </w:r>
      <w:r w:rsidRPr="005F76FC">
        <w:rPr>
          <w:rFonts w:ascii="Times New Roman" w:hAnsi="Times New Roman"/>
        </w:rPr>
        <w:t xml:space="preserve"> Roderick Chisholm (ed.), </w:t>
      </w:r>
      <w:r w:rsidRPr="005F76FC">
        <w:rPr>
          <w:rFonts w:ascii="Times New Roman" w:hAnsi="Times New Roman"/>
          <w:i/>
          <w:iCs/>
        </w:rPr>
        <w:t>Realism and the Background of Phenomenology</w:t>
      </w:r>
      <w:r w:rsidRPr="005F76FC">
        <w:rPr>
          <w:rFonts w:ascii="Times New Roman" w:hAnsi="Times New Roman"/>
        </w:rPr>
        <w:t>, Glencoe, Ill.: Free Press,</w:t>
      </w:r>
      <w:r w:rsidRPr="005F76FC">
        <w:rPr>
          <w:rFonts w:ascii="Times New Roman" w:hAnsi="Times New Roman"/>
          <w:i/>
          <w:iCs/>
        </w:rPr>
        <w:t xml:space="preserve"> </w:t>
      </w:r>
      <w:r w:rsidRPr="005F76FC">
        <w:rPr>
          <w:rFonts w:ascii="Times New Roman" w:hAnsi="Times New Roman"/>
        </w:rPr>
        <w:t>76-118.</w:t>
      </w:r>
    </w:p>
    <w:p w14:paraId="4A1CA99F" w14:textId="77777777" w:rsidR="009E3066" w:rsidRPr="005F76FC" w:rsidRDefault="00FF0BE9" w:rsidP="009E3066">
      <w:pPr>
        <w:jc w:val="both"/>
        <w:rPr>
          <w:rFonts w:ascii="Times New Roman" w:hAnsi="Times New Roman"/>
        </w:rPr>
      </w:pPr>
      <w:r w:rsidRPr="005F76FC">
        <w:rPr>
          <w:rFonts w:ascii="Times New Roman" w:hAnsi="Times New Roman"/>
        </w:rPr>
        <w:t>Miller, C.B., (2008): “Motivation in Agents”</w:t>
      </w:r>
      <w:r w:rsidR="009E3066" w:rsidRPr="005F76FC">
        <w:rPr>
          <w:rFonts w:ascii="Times New Roman" w:hAnsi="Times New Roman"/>
        </w:rPr>
        <w:t xml:space="preserve">, </w:t>
      </w:r>
      <w:r w:rsidR="009E3066" w:rsidRPr="005F76FC">
        <w:rPr>
          <w:rFonts w:ascii="Times New Roman" w:hAnsi="Times New Roman"/>
          <w:i/>
        </w:rPr>
        <w:t>Noûs</w:t>
      </w:r>
      <w:r w:rsidR="009E3066" w:rsidRPr="005F76FC">
        <w:rPr>
          <w:rFonts w:ascii="Times New Roman" w:hAnsi="Times New Roman"/>
        </w:rPr>
        <w:t>, 42, 222-266.</w:t>
      </w:r>
    </w:p>
    <w:p w14:paraId="48A40257" w14:textId="77777777" w:rsidR="009E3066" w:rsidRPr="005F76FC" w:rsidRDefault="00276F88" w:rsidP="009E3066">
      <w:pPr>
        <w:jc w:val="both"/>
        <w:rPr>
          <w:rFonts w:ascii="Times New Roman" w:hAnsi="Times New Roman"/>
        </w:rPr>
      </w:pPr>
      <w:r w:rsidRPr="005F76FC">
        <w:rPr>
          <w:rFonts w:ascii="Times New Roman" w:hAnsi="Times New Roman"/>
        </w:rPr>
        <w:t xml:space="preserve">Moran, D., (2000): </w:t>
      </w:r>
      <w:r w:rsidRPr="005F76FC">
        <w:rPr>
          <w:rFonts w:ascii="Times New Roman" w:hAnsi="Times New Roman"/>
          <w:i/>
          <w:iCs/>
        </w:rPr>
        <w:t>Introduction to Phenomenology</w:t>
      </w:r>
      <w:r w:rsidRPr="005F76FC">
        <w:rPr>
          <w:rFonts w:ascii="Times New Roman" w:hAnsi="Times New Roman"/>
        </w:rPr>
        <w:t>, London: Routledge.</w:t>
      </w:r>
    </w:p>
    <w:p w14:paraId="56FAABAE" w14:textId="77777777" w:rsidR="00CE0B6C" w:rsidRPr="005F76FC" w:rsidRDefault="00276F88" w:rsidP="00330502">
      <w:pPr>
        <w:jc w:val="both"/>
        <w:rPr>
          <w:rFonts w:ascii="Times New Roman" w:hAnsi="Times New Roman"/>
        </w:rPr>
      </w:pPr>
      <w:r w:rsidRPr="00146A17">
        <w:rPr>
          <w:rFonts w:ascii="Times New Roman" w:hAnsi="Times New Roman"/>
          <w:lang w:val="fr-FR"/>
        </w:rPr>
        <w:t xml:space="preserve">Parsons, T., (1980): </w:t>
      </w:r>
      <w:r w:rsidRPr="00146A17">
        <w:rPr>
          <w:rFonts w:ascii="Times New Roman" w:hAnsi="Times New Roman"/>
          <w:i/>
          <w:iCs/>
          <w:lang w:val="fr-FR"/>
        </w:rPr>
        <w:t>Non-existent Objects</w:t>
      </w:r>
      <w:r w:rsidRPr="00146A17">
        <w:rPr>
          <w:rFonts w:ascii="Times New Roman" w:hAnsi="Times New Roman"/>
          <w:lang w:val="fr-FR"/>
        </w:rPr>
        <w:t xml:space="preserve">. </w:t>
      </w:r>
      <w:r w:rsidRPr="005F76FC">
        <w:rPr>
          <w:rFonts w:ascii="Times New Roman" w:hAnsi="Times New Roman"/>
        </w:rPr>
        <w:t xml:space="preserve">New Haven: Yale University Press. </w:t>
      </w:r>
    </w:p>
    <w:p w14:paraId="69991783" w14:textId="77777777" w:rsidR="009E3066" w:rsidRPr="005F76FC" w:rsidRDefault="009E3066" w:rsidP="007C7F05">
      <w:pPr>
        <w:pStyle w:val="FootnoteText"/>
        <w:jc w:val="both"/>
        <w:rPr>
          <w:rFonts w:ascii="Times New Roman" w:hAnsi="Times New Roman"/>
        </w:rPr>
      </w:pPr>
      <w:r w:rsidRPr="005F76FC">
        <w:rPr>
          <w:rFonts w:ascii="Times New Roman" w:hAnsi="Times New Roman"/>
        </w:rPr>
        <w:t xml:space="preserve">Plantinga, A., (1974): </w:t>
      </w:r>
      <w:r w:rsidRPr="005F76FC">
        <w:rPr>
          <w:rFonts w:ascii="Times New Roman" w:hAnsi="Times New Roman"/>
          <w:i/>
        </w:rPr>
        <w:t>The Nature of Necessity</w:t>
      </w:r>
      <w:r w:rsidRPr="005F76FC">
        <w:rPr>
          <w:rFonts w:ascii="Times New Roman" w:hAnsi="Times New Roman"/>
        </w:rPr>
        <w:t>, Oxford: Clarendon Press.</w:t>
      </w:r>
    </w:p>
    <w:p w14:paraId="3127EC9C" w14:textId="77777777" w:rsidR="00CE0B6C" w:rsidRPr="005F76FC" w:rsidRDefault="005F76FC" w:rsidP="007C7F05">
      <w:pPr>
        <w:jc w:val="both"/>
        <w:rPr>
          <w:rFonts w:ascii="Times New Roman" w:hAnsi="Times New Roman"/>
        </w:rPr>
      </w:pPr>
      <w:r w:rsidRPr="005F76FC">
        <w:rPr>
          <w:rFonts w:ascii="Times New Roman" w:hAnsi="Times New Roman"/>
        </w:rPr>
        <w:t xml:space="preserve">Prior, </w:t>
      </w:r>
      <w:r w:rsidR="00276F88" w:rsidRPr="005F76FC">
        <w:rPr>
          <w:rFonts w:ascii="Times New Roman" w:hAnsi="Times New Roman"/>
        </w:rPr>
        <w:t>A.N.</w:t>
      </w:r>
      <w:r w:rsidR="00353B0E" w:rsidRPr="005F76FC">
        <w:rPr>
          <w:rFonts w:ascii="Times New Roman" w:hAnsi="Times New Roman"/>
        </w:rPr>
        <w:t>,</w:t>
      </w:r>
      <w:r w:rsidR="00276F88" w:rsidRPr="005F76FC">
        <w:rPr>
          <w:rFonts w:ascii="Times New Roman" w:hAnsi="Times New Roman"/>
        </w:rPr>
        <w:t xml:space="preserve"> (1971): </w:t>
      </w:r>
      <w:r w:rsidR="00276F88" w:rsidRPr="005F76FC">
        <w:rPr>
          <w:rFonts w:ascii="Times New Roman" w:hAnsi="Times New Roman"/>
          <w:i/>
          <w:iCs/>
        </w:rPr>
        <w:t>Objects of Thought</w:t>
      </w:r>
      <w:r w:rsidR="00276F88" w:rsidRPr="005F76FC">
        <w:rPr>
          <w:rFonts w:ascii="Times New Roman" w:hAnsi="Times New Roman"/>
        </w:rPr>
        <w:t xml:space="preserve">, Oxford: Clarendon Press. </w:t>
      </w:r>
    </w:p>
    <w:p w14:paraId="63ACE55A" w14:textId="77777777" w:rsidR="000F524F" w:rsidRPr="000F524F" w:rsidRDefault="000F524F" w:rsidP="007C7F05">
      <w:pPr>
        <w:jc w:val="both"/>
        <w:rPr>
          <w:rFonts w:ascii="Times New Roman" w:hAnsi="Times New Roman"/>
        </w:rPr>
      </w:pPr>
      <w:r>
        <w:rPr>
          <w:rFonts w:ascii="Times New Roman" w:hAnsi="Times New Roman"/>
        </w:rPr>
        <w:t xml:space="preserve">Pryor, J., (2007): “Reasons and That-Clauses”, </w:t>
      </w:r>
      <w:r>
        <w:rPr>
          <w:rFonts w:ascii="Times New Roman" w:hAnsi="Times New Roman"/>
          <w:i/>
        </w:rPr>
        <w:t>Philosophical Issues</w:t>
      </w:r>
      <w:r>
        <w:rPr>
          <w:rFonts w:ascii="Times New Roman" w:hAnsi="Times New Roman"/>
        </w:rPr>
        <w:t xml:space="preserve">, </w:t>
      </w:r>
      <w:r w:rsidRPr="007C7F05">
        <w:rPr>
          <w:rFonts w:ascii="Times New Roman" w:hAnsi="Times New Roman"/>
          <w:i/>
        </w:rPr>
        <w:t>The Metaphysics of</w:t>
      </w:r>
      <w:r>
        <w:rPr>
          <w:rFonts w:ascii="Times New Roman" w:hAnsi="Times New Roman"/>
        </w:rPr>
        <w:t xml:space="preserve"> </w:t>
      </w:r>
      <w:r w:rsidRPr="007C7F05">
        <w:rPr>
          <w:rFonts w:ascii="Times New Roman" w:hAnsi="Times New Roman"/>
          <w:i/>
        </w:rPr>
        <w:t>Epistemology</w:t>
      </w:r>
      <w:r>
        <w:rPr>
          <w:rFonts w:ascii="Times New Roman" w:hAnsi="Times New Roman"/>
          <w:i/>
        </w:rPr>
        <w:t xml:space="preserve"> </w:t>
      </w:r>
      <w:r>
        <w:rPr>
          <w:rFonts w:ascii="Times New Roman" w:hAnsi="Times New Roman"/>
        </w:rPr>
        <w:t xml:space="preserve">17: 217-244. </w:t>
      </w:r>
    </w:p>
    <w:p w14:paraId="7AE78EE0" w14:textId="77777777" w:rsidR="009E3066" w:rsidRPr="005F76FC" w:rsidRDefault="009E3066" w:rsidP="007C7F05">
      <w:pPr>
        <w:jc w:val="both"/>
        <w:rPr>
          <w:rFonts w:ascii="Times New Roman" w:hAnsi="Times New Roman"/>
        </w:rPr>
      </w:pPr>
      <w:r w:rsidRPr="005F76FC">
        <w:rPr>
          <w:rFonts w:ascii="Times New Roman" w:hAnsi="Times New Roman"/>
        </w:rPr>
        <w:t xml:space="preserve">Russell, B., (1903): </w:t>
      </w:r>
      <w:r w:rsidRPr="005F76FC">
        <w:rPr>
          <w:rFonts w:ascii="Times New Roman" w:hAnsi="Times New Roman"/>
          <w:i/>
        </w:rPr>
        <w:t>Principles of Mathematics</w:t>
      </w:r>
      <w:r w:rsidRPr="005F76FC">
        <w:rPr>
          <w:rFonts w:ascii="Times New Roman" w:hAnsi="Times New Roman"/>
        </w:rPr>
        <w:t>, Cambridge: Cambridge University Press.</w:t>
      </w:r>
    </w:p>
    <w:p w14:paraId="206117C5" w14:textId="77777777" w:rsidR="00CE0B6C" w:rsidRPr="005F76FC" w:rsidRDefault="00276F88" w:rsidP="007C7F05">
      <w:pPr>
        <w:jc w:val="both"/>
        <w:rPr>
          <w:rFonts w:ascii="Times New Roman" w:hAnsi="Times New Roman"/>
        </w:rPr>
      </w:pPr>
      <w:r w:rsidRPr="005F76FC">
        <w:rPr>
          <w:rFonts w:ascii="Times New Roman" w:hAnsi="Times New Roman"/>
        </w:rPr>
        <w:t>Russell, B., (1904): “Meinong</w:t>
      </w:r>
      <w:r w:rsidR="008F0C0F" w:rsidRPr="005F76FC">
        <w:rPr>
          <w:rFonts w:ascii="Times New Roman" w:hAnsi="Times New Roman"/>
        </w:rPr>
        <w:t>’</w:t>
      </w:r>
      <w:r w:rsidRPr="005F76FC">
        <w:rPr>
          <w:rFonts w:ascii="Times New Roman" w:hAnsi="Times New Roman"/>
        </w:rPr>
        <w:t xml:space="preserve">s Theory of Complexes and Assumptions”, </w:t>
      </w:r>
      <w:r w:rsidRPr="005F76FC">
        <w:rPr>
          <w:rFonts w:ascii="Times New Roman" w:hAnsi="Times New Roman"/>
          <w:i/>
          <w:iCs/>
        </w:rPr>
        <w:t>Mind</w:t>
      </w:r>
      <w:r w:rsidRPr="005F76FC">
        <w:rPr>
          <w:rFonts w:ascii="Times New Roman" w:hAnsi="Times New Roman"/>
        </w:rPr>
        <w:t xml:space="preserve"> 13 (50): 204-219.</w:t>
      </w:r>
    </w:p>
    <w:p w14:paraId="47D9A5BA" w14:textId="77777777" w:rsidR="009E3066" w:rsidRPr="005F76FC" w:rsidRDefault="00FF0BE9" w:rsidP="007C7F05">
      <w:pPr>
        <w:jc w:val="both"/>
        <w:rPr>
          <w:rFonts w:ascii="Times New Roman" w:hAnsi="Times New Roman"/>
        </w:rPr>
      </w:pPr>
      <w:r w:rsidRPr="005F76FC">
        <w:rPr>
          <w:rFonts w:ascii="Times New Roman" w:hAnsi="Times New Roman"/>
        </w:rPr>
        <w:t>Schroeder, M., (2008): “Having Reasons”</w:t>
      </w:r>
      <w:r w:rsidR="009E3066" w:rsidRPr="005F76FC">
        <w:rPr>
          <w:rFonts w:ascii="Times New Roman" w:hAnsi="Times New Roman"/>
        </w:rPr>
        <w:t xml:space="preserve">, </w:t>
      </w:r>
      <w:r w:rsidR="009E3066" w:rsidRPr="005F76FC">
        <w:rPr>
          <w:rFonts w:ascii="Times New Roman" w:hAnsi="Times New Roman"/>
          <w:i/>
        </w:rPr>
        <w:t>Philosophical Studies</w:t>
      </w:r>
      <w:r w:rsidR="009E3066" w:rsidRPr="005F76FC">
        <w:rPr>
          <w:rFonts w:ascii="Times New Roman" w:hAnsi="Times New Roman"/>
        </w:rPr>
        <w:t>, 139, 57–71.</w:t>
      </w:r>
    </w:p>
    <w:p w14:paraId="03B79D27" w14:textId="77777777" w:rsidR="0017535B" w:rsidRPr="005F76FC" w:rsidRDefault="00FF0BE9" w:rsidP="007C7F05">
      <w:pPr>
        <w:widowControl w:val="0"/>
        <w:autoSpaceDE w:val="0"/>
        <w:autoSpaceDN w:val="0"/>
        <w:adjustRightInd w:val="0"/>
        <w:jc w:val="both"/>
        <w:rPr>
          <w:rFonts w:ascii="Times New Roman" w:hAnsi="Times New Roman"/>
        </w:rPr>
      </w:pPr>
      <w:r w:rsidRPr="005F76FC">
        <w:rPr>
          <w:rFonts w:ascii="Times New Roman" w:hAnsi="Times New Roman"/>
        </w:rPr>
        <w:t>Skorupski, J. (2002). “</w:t>
      </w:r>
      <w:r w:rsidR="009E3066" w:rsidRPr="005F76FC">
        <w:rPr>
          <w:rFonts w:ascii="Times New Roman" w:hAnsi="Times New Roman"/>
        </w:rPr>
        <w:t>The Ontology of Reasons,’ Topoi 21(1–2), pp. 113–124.</w:t>
      </w:r>
      <w:r w:rsidR="009E3066" w:rsidRPr="005F76FC">
        <w:rPr>
          <w:rFonts w:ascii="MS Mincho" w:eastAsia="MS Mincho" w:hAnsi="MS Mincho" w:cs="MS Mincho"/>
        </w:rPr>
        <w:t> </w:t>
      </w:r>
    </w:p>
    <w:p w14:paraId="361486B5" w14:textId="77777777" w:rsidR="00CE0B6C" w:rsidRPr="005F76FC" w:rsidRDefault="00276F88" w:rsidP="007C7F05">
      <w:pPr>
        <w:jc w:val="both"/>
        <w:rPr>
          <w:rFonts w:ascii="Times New Roman" w:hAnsi="Times New Roman"/>
        </w:rPr>
      </w:pPr>
      <w:r w:rsidRPr="005F76FC">
        <w:rPr>
          <w:rFonts w:ascii="Times New Roman" w:hAnsi="Times New Roman"/>
        </w:rPr>
        <w:t>Stout, G.F.</w:t>
      </w:r>
      <w:r w:rsidR="00353B0E" w:rsidRPr="005F76FC">
        <w:rPr>
          <w:rFonts w:ascii="Times New Roman" w:hAnsi="Times New Roman"/>
        </w:rPr>
        <w:t>,</w:t>
      </w:r>
      <w:r w:rsidRPr="005F76FC">
        <w:rPr>
          <w:rFonts w:ascii="Times New Roman" w:hAnsi="Times New Roman"/>
        </w:rPr>
        <w:t xml:space="preserve"> (1918): </w:t>
      </w:r>
      <w:r w:rsidRPr="005F76FC">
        <w:rPr>
          <w:rFonts w:ascii="Times New Roman" w:hAnsi="Times New Roman"/>
          <w:i/>
          <w:iCs/>
        </w:rPr>
        <w:t>Analytic Psychology</w:t>
      </w:r>
      <w:r w:rsidRPr="005F76FC">
        <w:rPr>
          <w:rFonts w:ascii="Times New Roman" w:hAnsi="Times New Roman"/>
        </w:rPr>
        <w:t>, London: George Allen and Unwin.</w:t>
      </w:r>
    </w:p>
    <w:p w14:paraId="4C80A7AB" w14:textId="77777777" w:rsidR="009E3066" w:rsidRPr="005F76FC" w:rsidRDefault="004B2568" w:rsidP="007C7F05">
      <w:pPr>
        <w:rPr>
          <w:rFonts w:ascii="Times New Roman" w:hAnsi="Times New Roman"/>
        </w:rPr>
      </w:pPr>
      <w:r w:rsidRPr="005F76FC">
        <w:rPr>
          <w:rFonts w:ascii="Times New Roman" w:hAnsi="Times New Roman"/>
        </w:rPr>
        <w:t>Textor, M., (2014): “</w:t>
      </w:r>
      <w:r w:rsidR="009E3066" w:rsidRPr="005F76FC">
        <w:rPr>
          <w:rFonts w:ascii="Times New Roman" w:hAnsi="Times New Roman"/>
        </w:rPr>
        <w:t>States of Affa</w:t>
      </w:r>
      <w:r w:rsidRPr="005F76FC">
        <w:rPr>
          <w:rFonts w:ascii="Times New Roman" w:hAnsi="Times New Roman"/>
        </w:rPr>
        <w:t>irs”</w:t>
      </w:r>
      <w:r w:rsidR="009E3066" w:rsidRPr="005F76FC">
        <w:rPr>
          <w:rFonts w:ascii="Times New Roman" w:hAnsi="Times New Roman"/>
        </w:rPr>
        <w:t xml:space="preserve">, in Zalta, E.N. (ed.), </w:t>
      </w:r>
      <w:r w:rsidR="009E3066" w:rsidRPr="005F76FC">
        <w:rPr>
          <w:rFonts w:ascii="Times New Roman" w:hAnsi="Times New Roman"/>
          <w:i/>
        </w:rPr>
        <w:t xml:space="preserve">Stanford </w:t>
      </w:r>
      <w:r w:rsidR="005F76FC" w:rsidRPr="005F76FC">
        <w:rPr>
          <w:rFonts w:ascii="Times New Roman" w:hAnsi="Times New Roman"/>
          <w:i/>
        </w:rPr>
        <w:t>Encyclopaedia</w:t>
      </w:r>
      <w:r w:rsidR="009E3066" w:rsidRPr="005F76FC">
        <w:rPr>
          <w:rFonts w:ascii="Times New Roman" w:hAnsi="Times New Roman"/>
          <w:i/>
        </w:rPr>
        <w:t xml:space="preserve"> of Philosophy</w:t>
      </w:r>
      <w:r w:rsidR="009E3066" w:rsidRPr="005F76FC">
        <w:rPr>
          <w:rFonts w:ascii="Times New Roman" w:hAnsi="Times New Roman"/>
        </w:rPr>
        <w:t xml:space="preserve"> (Summer 2014 Edition) &lt;http://plato.stanford.edu/archives/sum2016/entries/states-of-affairs/&gt;.</w:t>
      </w:r>
    </w:p>
    <w:p w14:paraId="7EAD23C2" w14:textId="77777777" w:rsidR="00CE0B6C" w:rsidRPr="005F76FC" w:rsidRDefault="00276F88" w:rsidP="007C7F05">
      <w:pPr>
        <w:jc w:val="both"/>
        <w:rPr>
          <w:rFonts w:ascii="Times New Roman" w:hAnsi="Times New Roman"/>
        </w:rPr>
      </w:pPr>
      <w:r w:rsidRPr="005F76FC">
        <w:rPr>
          <w:rFonts w:ascii="Times New Roman" w:hAnsi="Times New Roman"/>
        </w:rPr>
        <w:t xml:space="preserve">Turri, J., (2009): “The Ontology of Epistemic Reasons”, </w:t>
      </w:r>
      <w:r w:rsidRPr="005F76FC">
        <w:rPr>
          <w:rFonts w:ascii="Times New Roman" w:hAnsi="Times New Roman"/>
          <w:i/>
          <w:iCs/>
        </w:rPr>
        <w:t>Noûs</w:t>
      </w:r>
      <w:r w:rsidRPr="005F76FC">
        <w:rPr>
          <w:rFonts w:ascii="Times New Roman" w:hAnsi="Times New Roman"/>
        </w:rPr>
        <w:t xml:space="preserve"> 43 (3), 490-512.</w:t>
      </w:r>
    </w:p>
    <w:p w14:paraId="5341C51B" w14:textId="77777777" w:rsidR="00CE0B6C" w:rsidRPr="005F76FC" w:rsidRDefault="00276F88" w:rsidP="007C7F05">
      <w:pPr>
        <w:jc w:val="both"/>
        <w:rPr>
          <w:rFonts w:ascii="Times New Roman" w:hAnsi="Times New Roman"/>
        </w:rPr>
      </w:pPr>
      <w:r w:rsidRPr="005F76FC">
        <w:rPr>
          <w:rFonts w:ascii="Times New Roman" w:hAnsi="Times New Roman"/>
        </w:rPr>
        <w:t xml:space="preserve">Twardowski, K., (1977): </w:t>
      </w:r>
      <w:r w:rsidRPr="005F76FC">
        <w:rPr>
          <w:rFonts w:ascii="Times New Roman" w:hAnsi="Times New Roman"/>
          <w:i/>
          <w:iCs/>
        </w:rPr>
        <w:t>On the Content and Object of Presentations</w:t>
      </w:r>
      <w:r w:rsidRPr="005F76FC">
        <w:rPr>
          <w:rFonts w:ascii="Times New Roman" w:hAnsi="Times New Roman"/>
        </w:rPr>
        <w:t>, Grossman, R. (transl.), Martinus Nijhoff: The Hague.</w:t>
      </w:r>
    </w:p>
    <w:p w14:paraId="1D3391ED" w14:textId="77777777" w:rsidR="00CE0B6C" w:rsidRPr="005F76FC" w:rsidRDefault="002D1043" w:rsidP="007C7F05">
      <w:pPr>
        <w:jc w:val="both"/>
        <w:rPr>
          <w:rFonts w:ascii="Times New Roman" w:hAnsi="Times New Roman"/>
        </w:rPr>
      </w:pPr>
      <w:r w:rsidRPr="005F76FC">
        <w:rPr>
          <w:rFonts w:ascii="Times New Roman" w:hAnsi="Times New Roman"/>
        </w:rPr>
        <w:t xml:space="preserve">White, A.R., (1972): </w:t>
      </w:r>
      <w:r w:rsidR="00430358" w:rsidRPr="005F76FC">
        <w:rPr>
          <w:rFonts w:ascii="Times New Roman" w:hAnsi="Times New Roman"/>
        </w:rPr>
        <w:t>“</w:t>
      </w:r>
      <w:r w:rsidRPr="005F76FC">
        <w:rPr>
          <w:rFonts w:ascii="Times New Roman" w:hAnsi="Times New Roman"/>
        </w:rPr>
        <w:t>What We Believe</w:t>
      </w:r>
      <w:r w:rsidR="00430358" w:rsidRPr="005F76FC">
        <w:rPr>
          <w:rFonts w:ascii="Times New Roman" w:hAnsi="Times New Roman"/>
        </w:rPr>
        <w:t>”</w:t>
      </w:r>
      <w:r w:rsidRPr="005F76FC">
        <w:rPr>
          <w:rFonts w:ascii="Times New Roman" w:hAnsi="Times New Roman"/>
        </w:rPr>
        <w:t xml:space="preserve">, in N. Rescher (ed.), </w:t>
      </w:r>
      <w:r w:rsidRPr="005F76FC">
        <w:rPr>
          <w:rFonts w:ascii="Times New Roman" w:hAnsi="Times New Roman"/>
          <w:i/>
        </w:rPr>
        <w:t>Studies in the Philosophy of Mind</w:t>
      </w:r>
      <w:r w:rsidRPr="005F76FC">
        <w:rPr>
          <w:rFonts w:ascii="Times New Roman" w:hAnsi="Times New Roman"/>
        </w:rPr>
        <w:t>, London: Blackwell, 69-84.</w:t>
      </w:r>
    </w:p>
    <w:p w14:paraId="5E71E0E6" w14:textId="77777777" w:rsidR="00937B62" w:rsidRDefault="00937B62" w:rsidP="007C7F05">
      <w:pPr>
        <w:ind w:firstLine="284"/>
        <w:jc w:val="both"/>
        <w:rPr>
          <w:rFonts w:ascii="Times New Roman" w:hAnsi="Times New Roman"/>
          <w:i/>
          <w:iCs/>
        </w:rPr>
      </w:pPr>
    </w:p>
    <w:p w14:paraId="51CDD369" w14:textId="77777777" w:rsidR="005F76FC" w:rsidRPr="005F76FC" w:rsidRDefault="005F76FC" w:rsidP="00276F88">
      <w:pPr>
        <w:ind w:firstLine="284"/>
        <w:jc w:val="right"/>
        <w:rPr>
          <w:rFonts w:ascii="Times New Roman" w:hAnsi="Times New Roman"/>
          <w:i/>
          <w:iCs/>
        </w:rPr>
      </w:pPr>
    </w:p>
    <w:sectPr w:rsidR="005F76FC" w:rsidRPr="005F76FC" w:rsidSect="005F3B52">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20" w:footer="709" w:gutter="0"/>
      <w:cols w:sep="1"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08ADDE0" w14:textId="77777777" w:rsidR="00E10F61" w:rsidRDefault="00E10F61">
      <w:r>
        <w:separator/>
      </w:r>
    </w:p>
  </w:endnote>
  <w:endnote w:type="continuationSeparator" w:id="0">
    <w:p w14:paraId="72EAC053" w14:textId="77777777" w:rsidR="00E10F61" w:rsidRDefault="00E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iti SC Light">
    <w:panose1 w:val="02000000000000000000"/>
    <w:charset w:val="86"/>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9584" w14:textId="77777777" w:rsidR="00D06DF1" w:rsidRDefault="00D06D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17CD" w14:textId="77777777" w:rsidR="00D06DF1" w:rsidRDefault="0033326E">
    <w:pPr>
      <w:pStyle w:val="Footer"/>
      <w:framePr w:wrap="around" w:vAnchor="text" w:hAnchor="margin" w:xAlign="right" w:y="1"/>
      <w:rPr>
        <w:rStyle w:val="PageNumber"/>
      </w:rPr>
    </w:pPr>
    <w:r>
      <w:fldChar w:fldCharType="begin"/>
    </w:r>
    <w:r w:rsidR="00D06DF1">
      <w:rPr>
        <w:rStyle w:val="PageNumber"/>
      </w:rPr>
      <w:instrText xml:space="preserve">PAGE  </w:instrText>
    </w:r>
    <w:r>
      <w:fldChar w:fldCharType="separate"/>
    </w:r>
    <w:r w:rsidR="004D180C">
      <w:rPr>
        <w:rStyle w:val="PageNumber"/>
        <w:noProof/>
      </w:rPr>
      <w:t>21</w:t>
    </w:r>
    <w:r>
      <w:fldChar w:fldCharType="end"/>
    </w:r>
  </w:p>
  <w:p w14:paraId="72A11FA9" w14:textId="77777777" w:rsidR="00D06DF1" w:rsidRDefault="00D06DF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4F12" w14:textId="77777777" w:rsidR="00D06DF1" w:rsidRDefault="00D06D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7F1B4E9" w14:textId="77777777" w:rsidR="00E10F61" w:rsidRDefault="00E10F61">
      <w:r>
        <w:separator/>
      </w:r>
    </w:p>
  </w:footnote>
  <w:footnote w:type="continuationSeparator" w:id="0">
    <w:p w14:paraId="2B02C854" w14:textId="77777777" w:rsidR="00E10F61" w:rsidRDefault="00E10F61">
      <w:r>
        <w:continuationSeparator/>
      </w:r>
    </w:p>
  </w:footnote>
  <w:footnote w:id="1">
    <w:p w14:paraId="2F00445B" w14:textId="77777777" w:rsidR="00D06DF1" w:rsidRPr="003176B3" w:rsidRDefault="00D06DF1"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Sometimes these reasons are called justifying reasons, but we agree with Dancy (2000: 107), that the qualifier ‘normative’ is more appropriate.</w:t>
      </w:r>
    </w:p>
  </w:footnote>
  <w:footnote w:id="2">
    <w:p w14:paraId="384B28F5" w14:textId="77777777" w:rsidR="00D06DF1" w:rsidRPr="003176B3" w:rsidRDefault="00D06DF1"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could be a difference between these two locutions: what it is to have a reason is an issue theorized in its own right (see e.g., Schroeder 2008). But this question need not concern us in this paper.</w:t>
      </w:r>
    </w:p>
  </w:footnote>
  <w:footnote w:id="3">
    <w:p w14:paraId="366F06F0" w14:textId="77777777" w:rsidR="00D06DF1" w:rsidRPr="003176B3" w:rsidRDefault="00D06DF1" w:rsidP="00606688">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Pr>
          <w:rFonts w:ascii="Times New Roman" w:hAnsi="Times New Roman"/>
          <w:sz w:val="20"/>
          <w:szCs w:val="20"/>
        </w:rPr>
        <w:t>It is important to point out, however, that here w</w:t>
      </w:r>
      <w:r w:rsidRPr="003176B3">
        <w:rPr>
          <w:rFonts w:ascii="Times New Roman" w:hAnsi="Times New Roman"/>
          <w:sz w:val="20"/>
          <w:szCs w:val="20"/>
        </w:rPr>
        <w:t xml:space="preserve">e are not interested in what Alvarez (2010; 36) and Mantel (forthcoming) call explanatory reasons: </w:t>
      </w:r>
      <w:r>
        <w:rPr>
          <w:rFonts w:ascii="Times New Roman" w:hAnsi="Times New Roman"/>
          <w:sz w:val="20"/>
          <w:szCs w:val="20"/>
        </w:rPr>
        <w:t>i.e., reasons insofar as the play the role of explanantia</w:t>
      </w:r>
      <w:r w:rsidRPr="003176B3">
        <w:rPr>
          <w:rFonts w:ascii="Times New Roman" w:hAnsi="Times New Roman"/>
          <w:sz w:val="20"/>
          <w:szCs w:val="20"/>
        </w:rPr>
        <w:t>. Dancy’s view that will be discussed in what follows, has the same focus. See also Hyman (2015; esp. chapter 6) for a good discussion.</w:t>
      </w:r>
    </w:p>
  </w:footnote>
  <w:footnote w:id="4">
    <w:p w14:paraId="5C69E70C" w14:textId="77777777" w:rsidR="00D06DF1" w:rsidRPr="003176B3" w:rsidRDefault="00D06DF1" w:rsidP="00C75C87">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Dancy’s master argument for UR consists in his endorsement of the ‘Explanatory Constraint’ - normative reasons must be capable of playing the role of motivating reasons - and the ‘Normative Constraint’ - motivating reasons must be able to function as normative reasons (Ib.; 101-105). The conjunction of these two constraints, Dancy thinks, provides the grounds for believing that motivating reasons and normative reasons are ontologically the same kind of thing. For a thorough (and, ultimately, sympathetic) recent treatment of UR, see Miller (2008) and Alvarez (2010). Mantel (2014) is a good critical discussion. In this paper we will not question UR. However, there will be occasions when the distinction between motivating and normative reasons becomes important. In these cases, the context or the qualifier will make clear which of the two we have in mind.</w:t>
      </w:r>
    </w:p>
  </w:footnote>
  <w:footnote w:id="5">
    <w:p w14:paraId="65D1AA99" w14:textId="77777777" w:rsidR="00D06DF1" w:rsidRPr="00174F57" w:rsidRDefault="00D06DF1" w:rsidP="00174F57">
      <w:pPr>
        <w:pStyle w:val="FootnoteText"/>
        <w:jc w:val="both"/>
        <w:rPr>
          <w:rFonts w:ascii="Times New Roman" w:hAnsi="Times New Roman"/>
          <w:sz w:val="20"/>
          <w:szCs w:val="20"/>
          <w:lang w:val="en-US"/>
        </w:rPr>
      </w:pPr>
      <w:r w:rsidRPr="00174F57">
        <w:rPr>
          <w:rStyle w:val="FootnoteReference"/>
          <w:rFonts w:ascii="Times New Roman" w:hAnsi="Times New Roman"/>
          <w:sz w:val="20"/>
          <w:szCs w:val="20"/>
        </w:rPr>
        <w:footnoteRef/>
      </w:r>
      <w:r w:rsidRPr="00174F57">
        <w:rPr>
          <w:rFonts w:ascii="Times New Roman" w:hAnsi="Times New Roman"/>
          <w:sz w:val="20"/>
          <w:szCs w:val="20"/>
        </w:rPr>
        <w:t xml:space="preserve"> </w:t>
      </w:r>
      <w:r w:rsidRPr="00174F57">
        <w:rPr>
          <w:rFonts w:ascii="Times New Roman" w:hAnsi="Times New Roman"/>
          <w:sz w:val="20"/>
          <w:szCs w:val="20"/>
          <w:lang w:val="en-US"/>
        </w:rPr>
        <w:t>It might be objected that Dancy is not explicitly interested in ontological issues, and is happy to talk about reasons as entities (whatever they exact nature) that are capable of being the case, and also capable of being believed.</w:t>
      </w:r>
      <w:r>
        <w:rPr>
          <w:rFonts w:ascii="Times New Roman" w:hAnsi="Times New Roman"/>
          <w:sz w:val="20"/>
          <w:szCs w:val="20"/>
          <w:lang w:val="en-US"/>
        </w:rPr>
        <w:t xml:space="preserve"> This, however, would be incorrect: for, whatever Dancy says about this, it seems clear that his commitment to UR plus his claim that reasons (especially normative reasons) must be capable of being the case, i.e., of being parts of the concrete world, entails that, for Dancy, all practical reasons are states of affairs that (may) obtain.</w:t>
      </w:r>
    </w:p>
  </w:footnote>
  <w:footnote w:id="6">
    <w:p w14:paraId="378A975C" w14:textId="77777777" w:rsidR="00D06DF1" w:rsidRPr="003176B3" w:rsidRDefault="00D06DF1" w:rsidP="00C75C87">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Turri (2009; 491-492) provides extensive bibliography</w:t>
      </w:r>
      <w:r w:rsidRPr="003176B3">
        <w:rPr>
          <w:rFonts w:ascii="Times New Roman" w:eastAsia="Heiti SC Light" w:hAnsi="Times New Roman"/>
          <w:sz w:val="20"/>
          <w:szCs w:val="20"/>
        </w:rPr>
        <w:t xml:space="preserve">. </w:t>
      </w:r>
      <w:r w:rsidRPr="003176B3">
        <w:rPr>
          <w:rFonts w:ascii="Times New Roman" w:hAnsi="Times New Roman"/>
          <w:sz w:val="20"/>
          <w:szCs w:val="20"/>
        </w:rPr>
        <w:t xml:space="preserve">What we call ‘propositionalism’ Turri calls ‘abstractionism’, a difference which is irrelevant for present purposes. See also Alvarez (2016) for a brief overview of the literature and Mantel (2014, 2016, forthcoming) also canvass much of the relevant literature. </w:t>
      </w:r>
    </w:p>
  </w:footnote>
  <w:footnote w:id="7">
    <w:p w14:paraId="5ADD6DDA" w14:textId="77777777" w:rsidR="00D06DF1" w:rsidRPr="003176B3" w:rsidRDefault="00D06DF1" w:rsidP="00C75C87">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Dancy is not alone in this reje</w:t>
      </w:r>
      <w:r>
        <w:rPr>
          <w:rFonts w:ascii="Times New Roman" w:hAnsi="Times New Roman"/>
          <w:sz w:val="20"/>
          <w:szCs w:val="20"/>
        </w:rPr>
        <w:t>ction, see e.g. Alvarez (2010; 2016);</w:t>
      </w:r>
      <w:r w:rsidRPr="003176B3">
        <w:rPr>
          <w:rFonts w:ascii="Times New Roman" w:hAnsi="Times New Roman"/>
          <w:sz w:val="20"/>
          <w:szCs w:val="20"/>
        </w:rPr>
        <w:t xml:space="preserve"> while others, giving up UR, endorse a mixed position that could in principle accommodate psychologism. Much of this debate is further complicated by the fact that there are two ways of explaining action using two different notions of reason. Many of these authors would be willing to accept that explanatory reasons are mental states and deny only that motivating reasons are mental states. Dancy is not one of them, although this appears to be because</w:t>
      </w:r>
      <w:r>
        <w:rPr>
          <w:rFonts w:ascii="Times New Roman" w:hAnsi="Times New Roman"/>
          <w:sz w:val="20"/>
          <w:szCs w:val="20"/>
        </w:rPr>
        <w:t xml:space="preserve"> so</w:t>
      </w:r>
      <w:r w:rsidRPr="003176B3">
        <w:rPr>
          <w:rFonts w:ascii="Times New Roman" w:hAnsi="Times New Roman"/>
          <w:sz w:val="20"/>
          <w:szCs w:val="20"/>
        </w:rPr>
        <w:t xml:space="preserve"> he holds the view that explanatory reasons do not deserve to be called ‘reasons’ in the first place. See esp. Dancy (2003) on this. Here, at any rate, we will not need to get into the details of these issues.</w:t>
      </w:r>
    </w:p>
  </w:footnote>
  <w:footnote w:id="8">
    <w:p w14:paraId="7BCC1E55" w14:textId="77777777" w:rsidR="00D06DF1" w:rsidRPr="00DB7D7C" w:rsidRDefault="00D06DF1" w:rsidP="00F33470">
      <w:pPr>
        <w:pStyle w:val="FootnoteText"/>
        <w:jc w:val="both"/>
        <w:rPr>
          <w:rFonts w:ascii="Times New Roman" w:hAnsi="Times New Roman"/>
          <w:sz w:val="20"/>
          <w:szCs w:val="20"/>
          <w:lang w:val="en-US"/>
        </w:rPr>
      </w:pPr>
      <w:r w:rsidRPr="00DB7D7C">
        <w:rPr>
          <w:rStyle w:val="FootnoteReference"/>
          <w:rFonts w:ascii="Times New Roman" w:hAnsi="Times New Roman"/>
          <w:sz w:val="20"/>
          <w:szCs w:val="20"/>
        </w:rPr>
        <w:footnoteRef/>
      </w:r>
      <w:r w:rsidRPr="00DB7D7C">
        <w:rPr>
          <w:rFonts w:ascii="Times New Roman" w:hAnsi="Times New Roman"/>
          <w:sz w:val="20"/>
          <w:szCs w:val="20"/>
        </w:rPr>
        <w:t xml:space="preserve"> ‘</w:t>
      </w:r>
      <w:r w:rsidRPr="00DB7D7C">
        <w:rPr>
          <w:rFonts w:ascii="Times New Roman" w:hAnsi="Times New Roman"/>
          <w:sz w:val="20"/>
          <w:szCs w:val="20"/>
          <w:lang w:val="en-US"/>
        </w:rPr>
        <w:t>More controversially’ since, following Wittgenstein, some take the world itself to be abstract. See Gaskin (2009) for such a view. One can, however, always say that the world we presently inhabit is concrete</w:t>
      </w:r>
      <w:r>
        <w:rPr>
          <w:rFonts w:ascii="Times New Roman" w:hAnsi="Times New Roman"/>
          <w:sz w:val="20"/>
          <w:szCs w:val="20"/>
          <w:lang w:val="en-US"/>
        </w:rPr>
        <w:t xml:space="preserve"> and actual</w:t>
      </w:r>
      <w:r w:rsidRPr="00DB7D7C">
        <w:rPr>
          <w:rFonts w:ascii="Times New Roman" w:hAnsi="Times New Roman"/>
          <w:sz w:val="20"/>
          <w:szCs w:val="20"/>
          <w:lang w:val="en-US"/>
        </w:rPr>
        <w:t xml:space="preserve"> and only possible worlds are abstract. For more on this see Plantinga (1974) and Divers (2002). </w:t>
      </w:r>
    </w:p>
  </w:footnote>
  <w:footnote w:id="9">
    <w:p w14:paraId="60B4906C" w14:textId="77777777" w:rsidR="00D06DF1" w:rsidRPr="00DB7D7C" w:rsidRDefault="00D06DF1" w:rsidP="00F33470">
      <w:pPr>
        <w:pStyle w:val="FootnoteText"/>
        <w:jc w:val="both"/>
        <w:rPr>
          <w:rFonts w:ascii="Times New Roman" w:hAnsi="Times New Roman"/>
          <w:sz w:val="20"/>
          <w:szCs w:val="20"/>
          <w:lang w:val="en-US"/>
        </w:rPr>
      </w:pPr>
      <w:r w:rsidRPr="00DB7D7C">
        <w:rPr>
          <w:rStyle w:val="FootnoteReference"/>
          <w:rFonts w:ascii="Times New Roman" w:hAnsi="Times New Roman"/>
          <w:sz w:val="20"/>
          <w:szCs w:val="20"/>
        </w:rPr>
        <w:footnoteRef/>
      </w:r>
      <w:r w:rsidRPr="00DB7D7C">
        <w:rPr>
          <w:rFonts w:ascii="Times New Roman" w:hAnsi="Times New Roman"/>
          <w:sz w:val="20"/>
          <w:szCs w:val="20"/>
        </w:rPr>
        <w:t xml:space="preserve"> </w:t>
      </w:r>
      <w:r w:rsidRPr="00DB7D7C">
        <w:rPr>
          <w:rFonts w:ascii="Times New Roman" w:hAnsi="Times New Roman"/>
          <w:sz w:val="20"/>
          <w:szCs w:val="20"/>
          <w:lang w:val="en-US"/>
        </w:rPr>
        <w:t xml:space="preserve">In particular, he does not define what states of affairs are. The standard view in the literature, we take it, is that states of affairs are </w:t>
      </w:r>
      <w:r w:rsidRPr="00DB7D7C">
        <w:rPr>
          <w:rFonts w:ascii="Times New Roman" w:hAnsi="Times New Roman"/>
          <w:sz w:val="20"/>
          <w:szCs w:val="20"/>
        </w:rPr>
        <w:t xml:space="preserve">complexes constituted by objects, properties exemplified by those objects and/or relations between those objects. However, note that for Dancy states of affairs cannot be </w:t>
      </w:r>
      <w:r w:rsidRPr="00DB7D7C">
        <w:rPr>
          <w:rFonts w:ascii="Times New Roman" w:hAnsi="Times New Roman"/>
          <w:i/>
          <w:sz w:val="20"/>
          <w:szCs w:val="20"/>
        </w:rPr>
        <w:t>logical</w:t>
      </w:r>
      <w:r w:rsidRPr="00DB7D7C">
        <w:rPr>
          <w:rFonts w:ascii="Times New Roman" w:hAnsi="Times New Roman"/>
          <w:sz w:val="20"/>
          <w:szCs w:val="20"/>
        </w:rPr>
        <w:t xml:space="preserve"> complexes since that would make them abstract, which is something he clearly denies. See Textor (2014) for a good overview.</w:t>
      </w:r>
      <w:r w:rsidRPr="00F375C6">
        <w:rPr>
          <w:rFonts w:ascii="Times New Roman" w:hAnsi="Times New Roman"/>
          <w:sz w:val="20"/>
          <w:szCs w:val="20"/>
        </w:rPr>
        <w:t xml:space="preserve"> </w:t>
      </w:r>
      <w:r>
        <w:rPr>
          <w:rFonts w:ascii="Times New Roman" w:hAnsi="Times New Roman"/>
          <w:sz w:val="20"/>
          <w:szCs w:val="20"/>
        </w:rPr>
        <w:t xml:space="preserve">There is also the vexed question </w:t>
      </w:r>
      <w:r w:rsidRPr="003176B3">
        <w:rPr>
          <w:rFonts w:ascii="Times New Roman" w:hAnsi="Times New Roman"/>
          <w:sz w:val="20"/>
          <w:szCs w:val="20"/>
        </w:rPr>
        <w:t xml:space="preserve">whether Dancy means states of affairs or facts (or both), where, roughly, the former may fail to obtain while the latter may not. The relevant places to check are Dancy (2000, Chapters 5-7), (2004a, Chapter 2), (2004b) and his (ms). He often talks about facts </w:t>
      </w:r>
      <w:r w:rsidRPr="003176B3">
        <w:rPr>
          <w:rFonts w:ascii="Times New Roman" w:hAnsi="Times New Roman"/>
          <w:i/>
          <w:sz w:val="20"/>
          <w:szCs w:val="20"/>
        </w:rPr>
        <w:t>or</w:t>
      </w:r>
      <w:r w:rsidRPr="003176B3">
        <w:rPr>
          <w:rFonts w:ascii="Times New Roman" w:hAnsi="Times New Roman"/>
          <w:sz w:val="20"/>
          <w:szCs w:val="20"/>
        </w:rPr>
        <w:t xml:space="preserve"> states of affairs and says at points things like “facts or better, states of affairs”. However, he nowhere clearly identifies facts with states of affairs. Also, his notion of ‘non-factive’ explanation, which we will introduce and discuss later, suggests that explanations may refer to things that do not obtain, and therefore it is states of affairs that should be regarded as reasons. </w:t>
      </w:r>
      <w:r>
        <w:rPr>
          <w:rFonts w:ascii="Times New Roman" w:hAnsi="Times New Roman"/>
          <w:sz w:val="20"/>
          <w:szCs w:val="20"/>
        </w:rPr>
        <w:t xml:space="preserve"> </w:t>
      </w:r>
    </w:p>
  </w:footnote>
  <w:footnote w:id="10">
    <w:p w14:paraId="0A156EA8" w14:textId="77777777" w:rsidR="00D06DF1" w:rsidRPr="005A6531" w:rsidRDefault="00D06DF1" w:rsidP="00F375C6">
      <w:pPr>
        <w:pStyle w:val="FootnoteText"/>
        <w:jc w:val="both"/>
        <w:rPr>
          <w:rFonts w:ascii="Times New Roman" w:hAnsi="Times New Roman"/>
          <w:sz w:val="20"/>
          <w:szCs w:val="20"/>
          <w:lang w:val="en-US"/>
        </w:rPr>
      </w:pPr>
      <w:r w:rsidRPr="00F375C6">
        <w:rPr>
          <w:rStyle w:val="FootnoteReference"/>
          <w:rFonts w:ascii="Times New Roman" w:hAnsi="Times New Roman"/>
          <w:sz w:val="20"/>
          <w:szCs w:val="20"/>
        </w:rPr>
        <w:footnoteRef/>
      </w:r>
      <w:r w:rsidRPr="00F375C6">
        <w:rPr>
          <w:rFonts w:ascii="Times New Roman" w:hAnsi="Times New Roman"/>
          <w:sz w:val="20"/>
          <w:szCs w:val="20"/>
        </w:rPr>
        <w:t xml:space="preserve"> </w:t>
      </w:r>
      <w:r>
        <w:rPr>
          <w:rFonts w:ascii="Times New Roman" w:hAnsi="Times New Roman"/>
          <w:sz w:val="20"/>
          <w:szCs w:val="20"/>
        </w:rPr>
        <w:t xml:space="preserve">We are aware that this label has been used by Pryor (2007) to refer to what we call ‘psychologism’. We also know that Dancy has a name for his position (he calls it the ‘normative story’). However, first, there is no risk of confusion here, as it is clear that we are discussing states of affairs, not mental states. As for Dancy’s own label, moreover, we should emphasize that statism is a broader category, and Dancy’s theory only constitutes one version of it. </w:t>
      </w:r>
    </w:p>
  </w:footnote>
  <w:footnote w:id="11">
    <w:p w14:paraId="7342DA53" w14:textId="77777777" w:rsidR="00D06DF1" w:rsidRPr="003176B3" w:rsidRDefault="00D06DF1" w:rsidP="005A6DB4">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 parenthetical qualification and analogous ones will be often dropped in what follows. For argumentative purposes, that is, ‘statism’ will be intended as coextensive with ‘Dancy’s version of statism’</w:t>
      </w:r>
      <w:r>
        <w:rPr>
          <w:rFonts w:ascii="Times New Roman" w:hAnsi="Times New Roman"/>
          <w:sz w:val="20"/>
          <w:szCs w:val="20"/>
        </w:rPr>
        <w:t xml:space="preserve"> (i.e. what he calls ‘normative story’ in his book)</w:t>
      </w:r>
      <w:r w:rsidRPr="003176B3">
        <w:rPr>
          <w:rFonts w:ascii="Times New Roman" w:hAnsi="Times New Roman"/>
          <w:sz w:val="20"/>
          <w:szCs w:val="20"/>
        </w:rPr>
        <w:t>.</w:t>
      </w:r>
    </w:p>
  </w:footnote>
  <w:footnote w:id="12">
    <w:p w14:paraId="66BEA44D" w14:textId="77777777" w:rsidR="00D06DF1" w:rsidRPr="00AD7B1A" w:rsidRDefault="00D06DF1" w:rsidP="00AD7B1A">
      <w:pPr>
        <w:pStyle w:val="FootnoteText"/>
        <w:jc w:val="both"/>
        <w:rPr>
          <w:rFonts w:ascii="Times New Roman" w:hAnsi="Times New Roman"/>
          <w:sz w:val="20"/>
          <w:szCs w:val="20"/>
        </w:rPr>
      </w:pPr>
      <w:r w:rsidRPr="00AD7B1A">
        <w:rPr>
          <w:rStyle w:val="FootnoteReference"/>
          <w:rFonts w:ascii="Times New Roman" w:hAnsi="Times New Roman"/>
          <w:sz w:val="20"/>
          <w:szCs w:val="20"/>
        </w:rPr>
        <w:footnoteRef/>
      </w:r>
      <w:r w:rsidRPr="00AD7B1A">
        <w:rPr>
          <w:rFonts w:ascii="Times New Roman" w:hAnsi="Times New Roman"/>
          <w:sz w:val="20"/>
          <w:szCs w:val="20"/>
        </w:rPr>
        <w:t xml:space="preserve"> </w:t>
      </w:r>
      <w:r>
        <w:rPr>
          <w:rFonts w:ascii="Times New Roman" w:hAnsi="Times New Roman"/>
          <w:sz w:val="20"/>
          <w:szCs w:val="20"/>
        </w:rPr>
        <w:t>The parenthetical addition ‘can’ is needed because while motivating reasons are always things we do believe, normative reasons can be such that we do not actually believe them, yet they still apply to us.</w:t>
      </w:r>
    </w:p>
  </w:footnote>
  <w:footnote w:id="13">
    <w:p w14:paraId="3AB20B72" w14:textId="77777777" w:rsidR="00D06DF1" w:rsidRPr="005A6531" w:rsidRDefault="00D06DF1" w:rsidP="00B34E14">
      <w:pPr>
        <w:pStyle w:val="FootnoteText"/>
        <w:jc w:val="both"/>
        <w:rPr>
          <w:rFonts w:ascii="Times New Roman" w:hAnsi="Times New Roman"/>
          <w:sz w:val="20"/>
          <w:szCs w:val="20"/>
        </w:rPr>
      </w:pPr>
      <w:r w:rsidRPr="000C36E1">
        <w:rPr>
          <w:rStyle w:val="FootnoteReference"/>
          <w:rFonts w:ascii="Times New Roman" w:hAnsi="Times New Roman"/>
          <w:sz w:val="20"/>
          <w:szCs w:val="20"/>
        </w:rPr>
        <w:footnoteRef/>
      </w:r>
      <w:r w:rsidRPr="000C36E1">
        <w:rPr>
          <w:rFonts w:ascii="Times New Roman" w:hAnsi="Times New Roman"/>
          <w:sz w:val="20"/>
          <w:szCs w:val="20"/>
        </w:rPr>
        <w:t xml:space="preserve"> </w:t>
      </w:r>
      <w:r>
        <w:rPr>
          <w:rFonts w:ascii="Times New Roman" w:hAnsi="Times New Roman"/>
          <w:sz w:val="20"/>
          <w:szCs w:val="20"/>
        </w:rPr>
        <w:t xml:space="preserve">Here is what he says (147): </w:t>
      </w:r>
      <w:r w:rsidRPr="00174F57">
        <w:rPr>
          <w:rFonts w:ascii="Times New Roman" w:hAnsi="Times New Roman"/>
          <w:sz w:val="20"/>
          <w:szCs w:val="20"/>
          <w:lang w:val="en-US"/>
        </w:rPr>
        <w:t xml:space="preserve">“My second difficulty is a purely metaphysical one. What are these ‘things believed’ that are supposed to be what explain intentional actions? Are they propositions? Are they states of affairs? Are they facts? In particular, what are they when they are false – if indeed they are capable of falsehood? The issue here is whether to take these questions seriously. If one does take them seriously, the only answer is regrettably brief. I argued in Chapter 5 that they are not propositions, since they must be capable of being the case, and no proposition is of that sort. What we believe may be the case or fail to be the case; it may obtain or fail to obtain. Propositions are true or false; they cannot obtain or be the case. But this does not tell us what sort of thing a what-is-believed is when it is not the case – where to place such a ‘thing’ metaphysically. Perhaps the only answer is that it is something that may or may not be the case. But I do not pretend that this is very enlightening.” But this is too easy a way out for Dancy. For we are querying exactly what kind of ontological entity he is talking about here – without this there is no answering of OA. </w:t>
      </w:r>
      <w:r>
        <w:rPr>
          <w:rFonts w:ascii="Times New Roman" w:hAnsi="Times New Roman"/>
          <w:sz w:val="20"/>
          <w:szCs w:val="20"/>
          <w:lang w:val="en-US"/>
        </w:rPr>
        <w:t>The key point for present purposes is that, j</w:t>
      </w:r>
      <w:r w:rsidRPr="00174F57">
        <w:rPr>
          <w:rFonts w:ascii="Times New Roman" w:hAnsi="Times New Roman"/>
          <w:sz w:val="20"/>
          <w:szCs w:val="20"/>
          <w:lang w:val="en-US"/>
        </w:rPr>
        <w:t xml:space="preserve">udged from what he says, the fitting ontological category, by </w:t>
      </w:r>
      <w:r>
        <w:rPr>
          <w:rFonts w:ascii="Times New Roman" w:hAnsi="Times New Roman"/>
          <w:sz w:val="20"/>
          <w:szCs w:val="20"/>
          <w:lang w:val="en-US"/>
        </w:rPr>
        <w:t>Dancy’s</w:t>
      </w:r>
      <w:r w:rsidRPr="00174F57">
        <w:rPr>
          <w:rFonts w:ascii="Times New Roman" w:hAnsi="Times New Roman"/>
          <w:sz w:val="20"/>
          <w:szCs w:val="20"/>
          <w:lang w:val="en-US"/>
        </w:rPr>
        <w:t xml:space="preserve"> own lights</w:t>
      </w:r>
      <w:r>
        <w:rPr>
          <w:rFonts w:ascii="Times New Roman" w:hAnsi="Times New Roman"/>
          <w:sz w:val="20"/>
          <w:szCs w:val="20"/>
          <w:lang w:val="en-US"/>
        </w:rPr>
        <w:t>is that of</w:t>
      </w:r>
      <w:r w:rsidRPr="00174F57">
        <w:rPr>
          <w:rFonts w:ascii="Times New Roman" w:hAnsi="Times New Roman"/>
          <w:sz w:val="20"/>
          <w:szCs w:val="20"/>
          <w:lang w:val="en-US"/>
        </w:rPr>
        <w:t xml:space="preserve"> states of affairs (since these are the ‘things’ that can be the case, obtain or do not obtain). But</w:t>
      </w:r>
      <w:r>
        <w:rPr>
          <w:rFonts w:ascii="Times New Roman" w:hAnsi="Times New Roman"/>
          <w:sz w:val="20"/>
          <w:szCs w:val="20"/>
          <w:lang w:val="en-US"/>
        </w:rPr>
        <w:t>, the problem is,</w:t>
      </w:r>
      <w:r w:rsidRPr="00174F57">
        <w:rPr>
          <w:rFonts w:ascii="Times New Roman" w:hAnsi="Times New Roman"/>
          <w:sz w:val="20"/>
          <w:szCs w:val="20"/>
          <w:lang w:val="en-US"/>
        </w:rPr>
        <w:t xml:space="preserve"> if state of affairs is the ontological category he must be using, then OA follows in the way we present it in text. Lord (2008:</w:t>
      </w:r>
      <w:r>
        <w:rPr>
          <w:rFonts w:ascii="Times New Roman" w:hAnsi="Times New Roman"/>
          <w:sz w:val="20"/>
          <w:szCs w:val="20"/>
          <w:lang w:val="en-US"/>
        </w:rPr>
        <w:t xml:space="preserve"> </w:t>
      </w:r>
      <w:r w:rsidRPr="00174F57">
        <w:rPr>
          <w:rFonts w:ascii="Times New Roman" w:hAnsi="Times New Roman"/>
          <w:sz w:val="20"/>
          <w:szCs w:val="20"/>
          <w:lang w:val="en-US"/>
        </w:rPr>
        <w:t xml:space="preserve">5) notices this problem, too.  </w:t>
      </w:r>
    </w:p>
  </w:footnote>
  <w:footnote w:id="14">
    <w:p w14:paraId="5B6DD65A" w14:textId="77777777" w:rsidR="00D06DF1" w:rsidRPr="0045300C" w:rsidRDefault="00D06DF1" w:rsidP="0045300C">
      <w:pPr>
        <w:pStyle w:val="FootnoteText"/>
        <w:jc w:val="both"/>
        <w:rPr>
          <w:rFonts w:ascii="Times New Roman" w:hAnsi="Times New Roman"/>
          <w:sz w:val="20"/>
          <w:szCs w:val="20"/>
        </w:rPr>
      </w:pPr>
      <w:r w:rsidRPr="0045300C">
        <w:rPr>
          <w:rStyle w:val="FootnoteReference"/>
          <w:rFonts w:ascii="Times New Roman" w:hAnsi="Times New Roman"/>
          <w:sz w:val="20"/>
          <w:szCs w:val="20"/>
        </w:rPr>
        <w:footnoteRef/>
      </w:r>
      <w:r w:rsidRPr="0045300C">
        <w:rPr>
          <w:rFonts w:ascii="Times New Roman" w:hAnsi="Times New Roman"/>
          <w:sz w:val="20"/>
          <w:szCs w:val="20"/>
        </w:rPr>
        <w:t xml:space="preserve"> </w:t>
      </w:r>
      <w:r w:rsidRPr="00174F57">
        <w:rPr>
          <w:rFonts w:ascii="Times New Roman" w:hAnsi="Times New Roman"/>
          <w:sz w:val="20"/>
          <w:szCs w:val="20"/>
          <w:lang w:val="en-US"/>
        </w:rPr>
        <w:t>One could object to premise 7 that Dancy does not think premise 7 applies to his own case, as he only considers the possibility en route to criticizing McDowell and others and, see the quote in the previous footnote, his ultimate position instead is that belief contents are what can be the case</w:t>
      </w:r>
      <w:r w:rsidRPr="00090E33">
        <w:rPr>
          <w:rFonts w:ascii="Times New Roman" w:hAnsi="Times New Roman"/>
          <w:sz w:val="20"/>
          <w:szCs w:val="20"/>
        </w:rPr>
        <w:t>. However</w:t>
      </w:r>
      <w:r>
        <w:rPr>
          <w:rFonts w:ascii="Times New Roman" w:hAnsi="Times New Roman"/>
          <w:sz w:val="20"/>
          <w:szCs w:val="20"/>
        </w:rPr>
        <w:t>, to repeat what we said above, this will not do, since if he has a ‘new’ ontological category in mind (something that can be the case but is neither a fact, nor a proposition, nor a state of affairs), Dancy never explicitly says what it is. And since it seems in fact hard to define such a category,</w:t>
      </w:r>
      <w:r w:rsidR="00174F57">
        <w:rPr>
          <w:rFonts w:ascii="Times New Roman" w:hAnsi="Times New Roman"/>
          <w:sz w:val="20"/>
          <w:szCs w:val="20"/>
        </w:rPr>
        <w:t xml:space="preserve"> </w:t>
      </w:r>
      <w:r>
        <w:rPr>
          <w:rFonts w:ascii="Times New Roman" w:hAnsi="Times New Roman"/>
          <w:sz w:val="20"/>
          <w:szCs w:val="20"/>
        </w:rPr>
        <w:t>it is only natural to have recourse to states of affairs.</w:t>
      </w:r>
    </w:p>
  </w:footnote>
  <w:footnote w:id="15">
    <w:p w14:paraId="1FC50E8B" w14:textId="77777777" w:rsidR="00D06DF1" w:rsidRPr="003176B3" w:rsidRDefault="00D06DF1" w:rsidP="00291885">
      <w:pPr>
        <w:jc w:val="both"/>
        <w:rPr>
          <w:rFonts w:ascii="Times New Roman" w:hAnsi="Times New Roman"/>
          <w:sz w:val="20"/>
          <w:szCs w:val="20"/>
          <w:lang w:eastAsia="uz-Cyrl-UZ" w:bidi="uz-Cyrl-UZ"/>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See also Twardowski (1977, originally published in 1894), where the thesis is put forward that in every mental act a content (‘Inhalt’) and an object (‘Gegenstand’) must be distinguished. According to Twardowski, every mental phenomenon is directed towards its object, but not towards its content. See Moran (2000) on Brentano, Husserl, Twardowski and Heidegger. See also Stout (1918) for further uses of the content/object distinction.</w:t>
      </w:r>
    </w:p>
  </w:footnote>
  <w:footnote w:id="16">
    <w:p w14:paraId="65CBA7C9" w14:textId="77777777" w:rsidR="00D06DF1" w:rsidRPr="009C647E" w:rsidRDefault="00D06DF1" w:rsidP="009C647E">
      <w:pPr>
        <w:pStyle w:val="FootnoteText"/>
        <w:jc w:val="both"/>
        <w:rPr>
          <w:rFonts w:ascii="Times New Roman" w:hAnsi="Times New Roman"/>
          <w:sz w:val="20"/>
          <w:szCs w:val="20"/>
        </w:rPr>
      </w:pPr>
      <w:r w:rsidRPr="009C647E">
        <w:rPr>
          <w:rStyle w:val="FootnoteReference"/>
          <w:rFonts w:ascii="Times New Roman" w:hAnsi="Times New Roman"/>
          <w:sz w:val="20"/>
          <w:szCs w:val="20"/>
        </w:rPr>
        <w:footnoteRef/>
      </w:r>
      <w:r w:rsidRPr="009C647E">
        <w:rPr>
          <w:rFonts w:ascii="Times New Roman" w:hAnsi="Times New Roman"/>
          <w:sz w:val="20"/>
          <w:szCs w:val="20"/>
        </w:rPr>
        <w:t xml:space="preserve"> </w:t>
      </w:r>
      <w:r w:rsidR="009C647E">
        <w:rPr>
          <w:rFonts w:ascii="Times New Roman" w:hAnsi="Times New Roman"/>
          <w:sz w:val="20"/>
          <w:szCs w:val="20"/>
        </w:rPr>
        <w:t>Note that</w:t>
      </w:r>
      <w:r w:rsidRPr="009C647E">
        <w:rPr>
          <w:rFonts w:ascii="Times New Roman" w:hAnsi="Times New Roman"/>
          <w:sz w:val="20"/>
          <w:szCs w:val="20"/>
        </w:rPr>
        <w:t xml:space="preserve"> the term ‘object’ here is not to be intended in the sense of the content/object distinction, but rather in the traditional sense of a property-bearer, individual thing, substance etc.</w:t>
      </w:r>
    </w:p>
  </w:footnote>
  <w:footnote w:id="17">
    <w:p w14:paraId="50F0BA30" w14:textId="77777777" w:rsidR="00D06DF1" w:rsidRPr="003176B3" w:rsidRDefault="00D06DF1" w:rsidP="00516103">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 qualification ‘putative’ is needed to take care of the possibility of false beliefs, i.e., of reasons not corresponding to obtaining state of affairs. We will discuss this important scenario in the next section.</w:t>
      </w:r>
      <w:r>
        <w:rPr>
          <w:rFonts w:ascii="Times New Roman" w:hAnsi="Times New Roman"/>
          <w:sz w:val="20"/>
          <w:szCs w:val="20"/>
        </w:rPr>
        <w:t xml:space="preserve"> Incidentally, this quote shows that, although he tries to only work with notions like ‘what can be believed’ and ‘what can be the case’, if pressed Dancy would definitely say that practical reasons are states of affairs.</w:t>
      </w:r>
    </w:p>
  </w:footnote>
  <w:footnote w:id="18">
    <w:p w14:paraId="3E239A0E" w14:textId="77777777" w:rsidR="00987143" w:rsidRPr="00987143" w:rsidRDefault="00987143" w:rsidP="00987143">
      <w:pPr>
        <w:pStyle w:val="FootnoteText"/>
        <w:jc w:val="both"/>
        <w:rPr>
          <w:rFonts w:ascii="Times New Roman" w:hAnsi="Times New Roman"/>
          <w:color w:val="000000" w:themeColor="text1"/>
          <w:sz w:val="20"/>
          <w:szCs w:val="20"/>
          <w:lang w:val="en-US"/>
        </w:rPr>
      </w:pPr>
      <w:r w:rsidRPr="00987143">
        <w:rPr>
          <w:rStyle w:val="FootnoteReference"/>
          <w:rFonts w:ascii="Times New Roman" w:hAnsi="Times New Roman"/>
          <w:sz w:val="20"/>
          <w:szCs w:val="20"/>
        </w:rPr>
        <w:footnoteRef/>
      </w:r>
      <w:r w:rsidRPr="00987143">
        <w:rPr>
          <w:rFonts w:ascii="Times New Roman" w:hAnsi="Times New Roman"/>
          <w:sz w:val="20"/>
          <w:szCs w:val="20"/>
        </w:rPr>
        <w:t xml:space="preserve"> </w:t>
      </w:r>
      <w:r w:rsidR="00FE5980">
        <w:rPr>
          <w:rFonts w:ascii="Times New Roman" w:hAnsi="Times New Roman"/>
          <w:sz w:val="20"/>
          <w:szCs w:val="20"/>
        </w:rPr>
        <w:t>It could be said</w:t>
      </w:r>
      <w:r>
        <w:rPr>
          <w:rFonts w:ascii="Times New Roman" w:hAnsi="Times New Roman"/>
          <w:sz w:val="20"/>
          <w:szCs w:val="20"/>
        </w:rPr>
        <w:t xml:space="preserve">, referring to </w:t>
      </w:r>
      <w:r w:rsidRPr="00987143">
        <w:rPr>
          <w:rFonts w:ascii="Times New Roman" w:hAnsi="Times New Roman"/>
          <w:color w:val="000000" w:themeColor="text1"/>
          <w:sz w:val="20"/>
          <w:szCs w:val="20"/>
        </w:rPr>
        <w:t xml:space="preserve">Pryor (2007), that in the philosophy of action Dancy’s position about what </w:t>
      </w:r>
      <w:r w:rsidRPr="00987143">
        <w:rPr>
          <w:rFonts w:ascii="Times New Roman" w:hAnsi="Times New Roman"/>
          <w:i/>
          <w:color w:val="000000" w:themeColor="text1"/>
          <w:sz w:val="20"/>
          <w:szCs w:val="20"/>
        </w:rPr>
        <w:t>that</w:t>
      </w:r>
      <w:r w:rsidRPr="00987143">
        <w:rPr>
          <w:rFonts w:ascii="Times New Roman" w:hAnsi="Times New Roman"/>
          <w:color w:val="000000" w:themeColor="text1"/>
          <w:sz w:val="20"/>
          <w:szCs w:val="20"/>
        </w:rPr>
        <w:t>-clauses designate is not unusual.</w:t>
      </w:r>
      <w:r>
        <w:rPr>
          <w:rFonts w:ascii="Times New Roman" w:hAnsi="Times New Roman"/>
          <w:color w:val="000000" w:themeColor="text1"/>
          <w:sz w:val="20"/>
          <w:szCs w:val="20"/>
        </w:rPr>
        <w:t xml:space="preserve"> However, this defence still</w:t>
      </w:r>
      <w:r w:rsidRPr="00987143">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appears </w:t>
      </w:r>
      <w:r>
        <w:rPr>
          <w:rFonts w:ascii="Times New Roman" w:hAnsi="Times New Roman"/>
          <w:i/>
          <w:color w:val="000000" w:themeColor="text1"/>
          <w:sz w:val="20"/>
          <w:szCs w:val="20"/>
        </w:rPr>
        <w:t xml:space="preserve">ad hoc </w:t>
      </w:r>
      <w:r>
        <w:rPr>
          <w:rFonts w:ascii="Times New Roman" w:hAnsi="Times New Roman"/>
          <w:color w:val="000000" w:themeColor="text1"/>
          <w:sz w:val="20"/>
          <w:szCs w:val="20"/>
        </w:rPr>
        <w:t xml:space="preserve">in the present context, for </w:t>
      </w:r>
      <w:r w:rsidRPr="00987143">
        <w:rPr>
          <w:rFonts w:ascii="Times New Roman" w:hAnsi="Times New Roman"/>
          <w:color w:val="000000" w:themeColor="text1"/>
          <w:sz w:val="20"/>
          <w:szCs w:val="20"/>
          <w:lang w:val="en-US"/>
        </w:rPr>
        <w:t>we need to make clear that there can be no gap between action theory and metaphysics to the extent that the issues one deals in the context of the former are metaphysical in nature.</w:t>
      </w:r>
    </w:p>
  </w:footnote>
  <w:footnote w:id="19">
    <w:p w14:paraId="76D9E406" w14:textId="77777777" w:rsidR="00D06DF1" w:rsidRPr="00F22380" w:rsidRDefault="00D06DF1" w:rsidP="00F22380">
      <w:pPr>
        <w:pStyle w:val="FootnoteText"/>
        <w:jc w:val="both"/>
        <w:rPr>
          <w:rFonts w:ascii="Times New Roman" w:hAnsi="Times New Roman"/>
          <w:sz w:val="20"/>
          <w:szCs w:val="20"/>
        </w:rPr>
      </w:pPr>
      <w:r w:rsidRPr="00F22380">
        <w:rPr>
          <w:rStyle w:val="FootnoteReference"/>
          <w:rFonts w:ascii="Times New Roman" w:hAnsi="Times New Roman"/>
          <w:sz w:val="20"/>
          <w:szCs w:val="20"/>
        </w:rPr>
        <w:footnoteRef/>
      </w:r>
      <w:r w:rsidRPr="00F22380">
        <w:rPr>
          <w:rFonts w:ascii="Times New Roman" w:hAnsi="Times New Roman"/>
          <w:sz w:val="20"/>
          <w:szCs w:val="20"/>
        </w:rPr>
        <w:t xml:space="preserve"> Recall that here we are not criticising Dancy as much as considering a possible interpretation of what he says - one which, we suggest, is in any case inferior to another interpretation, which we have already outlined.</w:t>
      </w:r>
    </w:p>
  </w:footnote>
  <w:footnote w:id="20">
    <w:p w14:paraId="200DAB53" w14:textId="77777777" w:rsidR="00D06DF1" w:rsidRPr="003176B3" w:rsidRDefault="00D06DF1" w:rsidP="005F6446">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To be precise, there is </w:t>
      </w:r>
      <w:r>
        <w:rPr>
          <w:rFonts w:ascii="Times New Roman" w:hAnsi="Times New Roman"/>
          <w:sz w:val="20"/>
          <w:szCs w:val="20"/>
        </w:rPr>
        <w:t xml:space="preserve">also </w:t>
      </w:r>
      <w:r w:rsidRPr="003176B3">
        <w:rPr>
          <w:rFonts w:ascii="Times New Roman" w:hAnsi="Times New Roman"/>
          <w:sz w:val="20"/>
          <w:szCs w:val="20"/>
        </w:rPr>
        <w:t>Lewis’s view of propositions as classes of possible worlds. However, for our purposes this account does not require separate treatment because the problems and objections we mention would also apply to this reading of propositions.</w:t>
      </w:r>
    </w:p>
  </w:footnote>
  <w:footnote w:id="21">
    <w:p w14:paraId="47724D6B" w14:textId="77777777" w:rsidR="00D06DF1" w:rsidRPr="003176B3" w:rsidRDefault="00D06DF1" w:rsidP="002B5AB4">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George Bealer (1998), for instance, can be interpreted as having something like these two types of propositions in mind when he distinguishes between ‘connections’ and ‘thoughts’. Gaskin (2009) also </w:t>
      </w:r>
      <w:r w:rsidR="00DA18E2">
        <w:rPr>
          <w:rFonts w:ascii="Times New Roman" w:hAnsi="Times New Roman"/>
          <w:sz w:val="20"/>
          <w:szCs w:val="20"/>
        </w:rPr>
        <w:t>posits</w:t>
      </w:r>
      <w:r w:rsidR="00DA18E2" w:rsidRPr="003176B3">
        <w:rPr>
          <w:rFonts w:ascii="Times New Roman" w:hAnsi="Times New Roman"/>
          <w:sz w:val="20"/>
          <w:szCs w:val="20"/>
        </w:rPr>
        <w:t xml:space="preserve"> </w:t>
      </w:r>
      <w:r w:rsidRPr="003176B3">
        <w:rPr>
          <w:rFonts w:ascii="Times New Roman" w:hAnsi="Times New Roman"/>
          <w:sz w:val="20"/>
          <w:szCs w:val="20"/>
        </w:rPr>
        <w:t>Russel</w:t>
      </w:r>
      <w:r w:rsidR="00DA18E2">
        <w:rPr>
          <w:rFonts w:ascii="Times New Roman" w:hAnsi="Times New Roman"/>
          <w:sz w:val="20"/>
          <w:szCs w:val="20"/>
        </w:rPr>
        <w:t>l</w:t>
      </w:r>
      <w:r w:rsidRPr="003176B3">
        <w:rPr>
          <w:rFonts w:ascii="Times New Roman" w:hAnsi="Times New Roman"/>
          <w:sz w:val="20"/>
          <w:szCs w:val="20"/>
        </w:rPr>
        <w:t>ian propositions on the level of reference (‘the world’) and Fregean propositions (‘Thoughts’) on the level of sense.</w:t>
      </w:r>
    </w:p>
  </w:footnote>
  <w:footnote w:id="22">
    <w:p w14:paraId="0710D98A" w14:textId="77777777" w:rsidR="00D06DF1" w:rsidRPr="003176B3" w:rsidRDefault="00D06DF1" w:rsidP="00B06EF5">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appear to be two ways of achieving this outcome. On the one hand, Russellian propositions would have to be argued to have concrete, worldly constituents that are structured mereologically or in some other way that does not make them abstract. Perhaps this is a possible route, but it is certainly not the standard way. Alternatively, one can embrace some version of the identity theory of truth (for details, see Gaskin 2015) that equates true (Russellian) propositions with facts; then read facts as obtaining states affairs; and finally construe states of affairs as logical complexes that are therefore abstract (Gaskin 2009 is an example of this). However, </w:t>
      </w:r>
      <w:r w:rsidR="00DA18E2">
        <w:rPr>
          <w:rFonts w:ascii="Times New Roman" w:hAnsi="Times New Roman"/>
          <w:sz w:val="20"/>
          <w:szCs w:val="20"/>
        </w:rPr>
        <w:t>in clear contrast with Dancy’s basic assumptions and aims, this</w:t>
      </w:r>
      <w:r w:rsidRPr="003176B3">
        <w:rPr>
          <w:rFonts w:ascii="Times New Roman" w:hAnsi="Times New Roman"/>
          <w:sz w:val="20"/>
          <w:szCs w:val="20"/>
        </w:rPr>
        <w:t xml:space="preserve"> achieves identity </w:t>
      </w:r>
      <w:r w:rsidR="00DA18E2">
        <w:rPr>
          <w:rFonts w:ascii="Times New Roman" w:hAnsi="Times New Roman"/>
          <w:sz w:val="20"/>
          <w:szCs w:val="20"/>
        </w:rPr>
        <w:t>at the price of</w:t>
      </w:r>
      <w:r w:rsidR="00DA18E2" w:rsidRPr="003176B3">
        <w:rPr>
          <w:rFonts w:ascii="Times New Roman" w:hAnsi="Times New Roman"/>
          <w:sz w:val="20"/>
          <w:szCs w:val="20"/>
        </w:rPr>
        <w:t xml:space="preserve"> </w:t>
      </w:r>
      <w:r w:rsidRPr="003176B3">
        <w:rPr>
          <w:rFonts w:ascii="Times New Roman" w:hAnsi="Times New Roman"/>
          <w:sz w:val="20"/>
          <w:szCs w:val="20"/>
        </w:rPr>
        <w:t xml:space="preserve">making states of affairs abstract. </w:t>
      </w:r>
    </w:p>
  </w:footnote>
  <w:footnote w:id="23">
    <w:p w14:paraId="2C764A8A" w14:textId="77777777" w:rsidR="00DA18E2" w:rsidRPr="00F22380" w:rsidRDefault="00DA18E2" w:rsidP="00F22380">
      <w:pPr>
        <w:pStyle w:val="FootnoteText"/>
        <w:jc w:val="both"/>
        <w:rPr>
          <w:rFonts w:ascii="Times New Roman" w:hAnsi="Times New Roman"/>
          <w:sz w:val="20"/>
          <w:szCs w:val="20"/>
        </w:rPr>
      </w:pPr>
      <w:r w:rsidRPr="00F22380">
        <w:rPr>
          <w:rStyle w:val="FootnoteReference"/>
          <w:rFonts w:ascii="Times New Roman" w:hAnsi="Times New Roman"/>
          <w:sz w:val="20"/>
          <w:szCs w:val="20"/>
        </w:rPr>
        <w:footnoteRef/>
      </w:r>
      <w:r w:rsidRPr="00F22380">
        <w:rPr>
          <w:rFonts w:ascii="Times New Roman" w:hAnsi="Times New Roman"/>
          <w:sz w:val="20"/>
          <w:szCs w:val="20"/>
        </w:rPr>
        <w:t xml:space="preserve"> It is </w:t>
      </w:r>
      <w:r w:rsidR="002049CE">
        <w:rPr>
          <w:rFonts w:ascii="Times New Roman" w:hAnsi="Times New Roman"/>
          <w:sz w:val="20"/>
          <w:szCs w:val="20"/>
        </w:rPr>
        <w:t>perhaps</w:t>
      </w:r>
      <w:r w:rsidRPr="00F22380">
        <w:rPr>
          <w:rFonts w:ascii="Times New Roman" w:hAnsi="Times New Roman"/>
          <w:sz w:val="20"/>
          <w:szCs w:val="20"/>
        </w:rPr>
        <w:t xml:space="preserve"> worth mentioning that Dancy’s acceptance of non-obtaining states of affairs as reasons (which seems implied, for instance, by his acknowledgment that there are non-factive explanations) doesn’t commit him to the view that reasons may be abstract entities – at least not in the sense that reasons might belong to ontological categories that have abstractness as an essential feature.</w:t>
      </w:r>
    </w:p>
  </w:footnote>
  <w:footnote w:id="24">
    <w:p w14:paraId="51166DF1" w14:textId="77777777" w:rsidR="00D06DF1" w:rsidRPr="003176B3" w:rsidRDefault="00D06DF1" w:rsidP="007737E4">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It could be said that normative reasons are Russellian propositions, whereas motivating reasons are Fregean propositions. Alternatively, it could be said that reasons, both normative and motivating, are Russellian propositions, except in those cases in which the relevant states of affairs fail to obtain, when they are Fregean propositions. However, the first reading is </w:t>
      </w:r>
      <w:r w:rsidRPr="003176B3">
        <w:rPr>
          <w:rFonts w:ascii="Times New Roman" w:hAnsi="Times New Roman"/>
          <w:i/>
          <w:sz w:val="20"/>
          <w:szCs w:val="20"/>
        </w:rPr>
        <w:t>ad hoc</w:t>
      </w:r>
      <w:r w:rsidRPr="003176B3">
        <w:rPr>
          <w:rFonts w:ascii="Times New Roman" w:hAnsi="Times New Roman"/>
          <w:sz w:val="20"/>
          <w:szCs w:val="20"/>
        </w:rPr>
        <w:t xml:space="preserve">, and both readings requires the rejection of UR. </w:t>
      </w:r>
    </w:p>
  </w:footnote>
  <w:footnote w:id="25">
    <w:p w14:paraId="6484A046" w14:textId="77777777" w:rsidR="00D06DF1" w:rsidRPr="003176B3" w:rsidRDefault="00D06DF1" w:rsidP="00C82B41">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We have no space here to discuss the details and overall plausibility of these views. There is another account on the table (e.g. Alvarez 2010, 2016) that holds that in error cases - although the action can be explained by invoking explanatory reasons - no practical reasons, be these motivating or normative, were present, hence there is nothing to account for. Setting now aside the fact that Dancy is no fan of this form of explaining actions (which is relevant since we aim to stay within the confines of Dancy’s central commitments), there is something problematic about claiming that only those actions are done for a reason that are actually done for the right reason (Mantel forthcoming). </w:t>
      </w:r>
    </w:p>
  </w:footnote>
  <w:footnote w:id="26">
    <w:p w14:paraId="4F058295" w14:textId="77777777" w:rsidR="00E0562B" w:rsidRPr="0074296A" w:rsidRDefault="00E0562B" w:rsidP="00E0562B">
      <w:pPr>
        <w:pStyle w:val="FootnoteText"/>
        <w:jc w:val="both"/>
        <w:rPr>
          <w:rFonts w:ascii="Times New Roman" w:hAnsi="Times New Roman"/>
          <w:sz w:val="20"/>
          <w:szCs w:val="20"/>
        </w:rPr>
      </w:pPr>
      <w:r w:rsidRPr="0074296A">
        <w:rPr>
          <w:rStyle w:val="FootnoteReference"/>
          <w:rFonts w:ascii="Times New Roman" w:hAnsi="Times New Roman"/>
          <w:sz w:val="20"/>
          <w:szCs w:val="20"/>
        </w:rPr>
        <w:footnoteRef/>
      </w:r>
      <w:r w:rsidRPr="0074296A">
        <w:rPr>
          <w:rFonts w:ascii="Times New Roman" w:hAnsi="Times New Roman"/>
          <w:sz w:val="20"/>
          <w:szCs w:val="20"/>
        </w:rPr>
        <w:t xml:space="preserve"> </w:t>
      </w:r>
      <w:r>
        <w:rPr>
          <w:rFonts w:ascii="Times New Roman" w:hAnsi="Times New Roman"/>
          <w:sz w:val="20"/>
          <w:szCs w:val="20"/>
        </w:rPr>
        <w:t xml:space="preserve">It could be suggested that we are unfairly </w:t>
      </w:r>
      <w:r w:rsidRPr="00294B11">
        <w:rPr>
          <w:rFonts w:ascii="Times New Roman" w:hAnsi="Times New Roman"/>
          <w:sz w:val="20"/>
          <w:szCs w:val="20"/>
        </w:rPr>
        <w:t xml:space="preserve">disregarding Dancy’s (2000, Chapter 5) own </w:t>
      </w:r>
      <w:r>
        <w:rPr>
          <w:rFonts w:ascii="Times New Roman" w:hAnsi="Times New Roman"/>
          <w:sz w:val="20"/>
          <w:szCs w:val="20"/>
        </w:rPr>
        <w:t>way of dealing</w:t>
      </w:r>
      <w:r w:rsidRPr="00294B11">
        <w:rPr>
          <w:rFonts w:ascii="Times New Roman" w:hAnsi="Times New Roman"/>
          <w:sz w:val="20"/>
          <w:szCs w:val="20"/>
        </w:rPr>
        <w:t xml:space="preserve"> with error cases (false beliefs) and</w:t>
      </w:r>
      <w:r>
        <w:rPr>
          <w:rFonts w:ascii="Times New Roman" w:hAnsi="Times New Roman"/>
          <w:sz w:val="20"/>
          <w:szCs w:val="20"/>
        </w:rPr>
        <w:t>,</w:t>
      </w:r>
      <w:r w:rsidRPr="00294B11">
        <w:rPr>
          <w:rFonts w:ascii="Times New Roman" w:hAnsi="Times New Roman"/>
          <w:sz w:val="20"/>
          <w:szCs w:val="20"/>
        </w:rPr>
        <w:t xml:space="preserve"> </w:t>
      </w:r>
      <w:r>
        <w:rPr>
          <w:rFonts w:ascii="Times New Roman" w:hAnsi="Times New Roman"/>
          <w:sz w:val="20"/>
          <w:szCs w:val="20"/>
        </w:rPr>
        <w:t>more</w:t>
      </w:r>
      <w:r w:rsidRPr="00294B11">
        <w:rPr>
          <w:rFonts w:ascii="Times New Roman" w:hAnsi="Times New Roman"/>
          <w:sz w:val="20"/>
          <w:szCs w:val="20"/>
        </w:rPr>
        <w:t xml:space="preserve"> general</w:t>
      </w:r>
      <w:r>
        <w:rPr>
          <w:rFonts w:ascii="Times New Roman" w:hAnsi="Times New Roman"/>
          <w:sz w:val="20"/>
          <w:szCs w:val="20"/>
        </w:rPr>
        <w:t>ly,</w:t>
      </w:r>
      <w:r w:rsidRPr="00294B11">
        <w:rPr>
          <w:rFonts w:ascii="Times New Roman" w:hAnsi="Times New Roman"/>
          <w:sz w:val="20"/>
          <w:szCs w:val="20"/>
        </w:rPr>
        <w:t xml:space="preserve"> </w:t>
      </w:r>
      <w:r>
        <w:rPr>
          <w:rFonts w:ascii="Times New Roman" w:hAnsi="Times New Roman"/>
          <w:sz w:val="20"/>
          <w:szCs w:val="20"/>
        </w:rPr>
        <w:t>providing a detailed</w:t>
      </w:r>
      <w:r w:rsidRPr="0074296A">
        <w:rPr>
          <w:rFonts w:ascii="Times New Roman" w:hAnsi="Times New Roman"/>
          <w:bCs/>
          <w:color w:val="000000"/>
          <w:sz w:val="20"/>
          <w:szCs w:val="20"/>
          <w:lang w:val="en-US"/>
        </w:rPr>
        <w:t xml:space="preserve"> characterization of the agent’s perspective of the world in which the agent is acting</w:t>
      </w:r>
      <w:r w:rsidRPr="00294B11">
        <w:rPr>
          <w:rFonts w:ascii="Times New Roman" w:hAnsi="Times New Roman"/>
          <w:bCs/>
          <w:color w:val="000000"/>
          <w:sz w:val="20"/>
          <w:szCs w:val="20"/>
          <w:lang w:val="en-US"/>
        </w:rPr>
        <w:t>: namely,</w:t>
      </w:r>
      <w:r>
        <w:rPr>
          <w:rFonts w:ascii="Times New Roman" w:hAnsi="Times New Roman"/>
          <w:bCs/>
          <w:color w:val="000000"/>
          <w:sz w:val="20"/>
          <w:szCs w:val="20"/>
          <w:lang w:val="en-US"/>
        </w:rPr>
        <w:t xml:space="preserve"> we are not adequately considering</w:t>
      </w:r>
      <w:r w:rsidRPr="00294B11">
        <w:rPr>
          <w:rFonts w:ascii="Times New Roman" w:hAnsi="Times New Roman"/>
          <w:bCs/>
          <w:color w:val="000000"/>
          <w:sz w:val="20"/>
          <w:szCs w:val="20"/>
          <w:lang w:val="en-US"/>
        </w:rPr>
        <w:t xml:space="preserve"> his </w:t>
      </w:r>
      <w:r>
        <w:rPr>
          <w:rFonts w:ascii="Times New Roman" w:hAnsi="Times New Roman"/>
          <w:bCs/>
          <w:color w:val="000000"/>
          <w:sz w:val="20"/>
          <w:szCs w:val="20"/>
          <w:lang w:val="en-US"/>
        </w:rPr>
        <w:t>‘</w:t>
      </w:r>
      <w:r w:rsidRPr="00CA4350">
        <w:rPr>
          <w:rFonts w:ascii="Times New Roman" w:hAnsi="Times New Roman"/>
          <w:bCs/>
          <w:sz w:val="20"/>
          <w:szCs w:val="20"/>
          <w:lang w:val="en-US"/>
        </w:rPr>
        <w:t>appositional account</w:t>
      </w:r>
      <w:r>
        <w:rPr>
          <w:rFonts w:ascii="Times New Roman" w:hAnsi="Times New Roman"/>
          <w:bCs/>
          <w:sz w:val="20"/>
          <w:szCs w:val="20"/>
          <w:lang w:val="en-US"/>
        </w:rPr>
        <w:t>’</w:t>
      </w:r>
      <w:r w:rsidRPr="00CA4350">
        <w:rPr>
          <w:rFonts w:ascii="Times New Roman" w:hAnsi="Times New Roman"/>
          <w:bCs/>
          <w:sz w:val="20"/>
          <w:szCs w:val="20"/>
          <w:lang w:val="en-US"/>
        </w:rPr>
        <w:t xml:space="preserve"> (</w:t>
      </w:r>
      <w:r>
        <w:rPr>
          <w:rFonts w:ascii="Times New Roman" w:hAnsi="Times New Roman"/>
          <w:bCs/>
          <w:sz w:val="20"/>
          <w:szCs w:val="20"/>
          <w:lang w:val="en-US"/>
        </w:rPr>
        <w:t xml:space="preserve">Ib., </w:t>
      </w:r>
      <w:r w:rsidRPr="00CA4350">
        <w:rPr>
          <w:rFonts w:ascii="Times New Roman" w:hAnsi="Times New Roman"/>
          <w:bCs/>
          <w:sz w:val="20"/>
          <w:szCs w:val="20"/>
          <w:lang w:val="en-US"/>
        </w:rPr>
        <w:t>128, 133) and his claim that reasons-context are intensional (</w:t>
      </w:r>
      <w:r>
        <w:rPr>
          <w:rFonts w:ascii="Times New Roman" w:hAnsi="Times New Roman"/>
          <w:bCs/>
          <w:sz w:val="20"/>
          <w:szCs w:val="20"/>
          <w:lang w:val="en-US"/>
        </w:rPr>
        <w:t xml:space="preserve">Ib., </w:t>
      </w:r>
      <w:r w:rsidRPr="00CA4350">
        <w:rPr>
          <w:rFonts w:ascii="Times New Roman" w:hAnsi="Times New Roman"/>
          <w:bCs/>
          <w:sz w:val="20"/>
          <w:szCs w:val="20"/>
          <w:lang w:val="en-US"/>
        </w:rPr>
        <w:t xml:space="preserve">134, 144, 165). However, </w:t>
      </w:r>
      <w:r w:rsidRPr="00CA4350">
        <w:rPr>
          <w:rFonts w:ascii="Times New Roman" w:hAnsi="Times New Roman"/>
          <w:sz w:val="20"/>
          <w:szCs w:val="20"/>
          <w:lang w:val="en-US"/>
        </w:rPr>
        <w:t xml:space="preserve">the appositional account concerns the role of beliefs in action-explanation– its aim </w:t>
      </w:r>
      <w:r>
        <w:rPr>
          <w:rFonts w:ascii="Times New Roman" w:hAnsi="Times New Roman"/>
          <w:sz w:val="20"/>
          <w:szCs w:val="20"/>
          <w:lang w:val="en-US"/>
        </w:rPr>
        <w:t>being</w:t>
      </w:r>
      <w:r w:rsidRPr="00CA4350">
        <w:rPr>
          <w:rFonts w:ascii="Times New Roman" w:hAnsi="Times New Roman"/>
          <w:sz w:val="20"/>
          <w:szCs w:val="20"/>
          <w:lang w:val="en-US"/>
        </w:rPr>
        <w:t xml:space="preserve"> to somehow keep beliefs as some part of the explanation of action even though </w:t>
      </w:r>
      <w:r>
        <w:rPr>
          <w:rFonts w:ascii="Times New Roman" w:hAnsi="Times New Roman"/>
          <w:sz w:val="20"/>
          <w:szCs w:val="20"/>
          <w:lang w:val="en-US"/>
        </w:rPr>
        <w:t>they</w:t>
      </w:r>
      <w:r w:rsidRPr="00CA4350">
        <w:rPr>
          <w:rFonts w:ascii="Times New Roman" w:hAnsi="Times New Roman"/>
          <w:sz w:val="20"/>
          <w:szCs w:val="20"/>
          <w:lang w:val="en-US"/>
        </w:rPr>
        <w:t xml:space="preserve"> cannot be a motivating or even explanatory reason. </w:t>
      </w:r>
      <w:r>
        <w:rPr>
          <w:rFonts w:ascii="Times New Roman" w:hAnsi="Times New Roman"/>
          <w:sz w:val="20"/>
          <w:szCs w:val="20"/>
          <w:lang w:val="en-US"/>
        </w:rPr>
        <w:t>As for t</w:t>
      </w:r>
      <w:r w:rsidRPr="00CA4350">
        <w:rPr>
          <w:rFonts w:ascii="Times New Roman" w:hAnsi="Times New Roman"/>
          <w:sz w:val="20"/>
          <w:szCs w:val="20"/>
          <w:lang w:val="en-US"/>
        </w:rPr>
        <w:t>he intensional nature of reason</w:t>
      </w:r>
      <w:r>
        <w:rPr>
          <w:rFonts w:ascii="Times New Roman" w:hAnsi="Times New Roman"/>
          <w:sz w:val="20"/>
          <w:szCs w:val="20"/>
          <w:lang w:val="en-US"/>
        </w:rPr>
        <w:t>s,</w:t>
      </w:r>
      <w:r w:rsidRPr="00CA4350">
        <w:rPr>
          <w:rFonts w:ascii="Times New Roman" w:hAnsi="Times New Roman"/>
          <w:sz w:val="20"/>
          <w:szCs w:val="20"/>
          <w:lang w:val="en-US"/>
        </w:rPr>
        <w:t xml:space="preserve"> </w:t>
      </w:r>
      <w:r>
        <w:rPr>
          <w:rFonts w:ascii="Times New Roman" w:hAnsi="Times New Roman"/>
          <w:sz w:val="20"/>
          <w:szCs w:val="20"/>
          <w:lang w:val="en-US"/>
        </w:rPr>
        <w:t>it</w:t>
      </w:r>
      <w:r w:rsidRPr="00CA4350">
        <w:rPr>
          <w:rFonts w:ascii="Times New Roman" w:hAnsi="Times New Roman"/>
          <w:sz w:val="20"/>
          <w:szCs w:val="20"/>
          <w:lang w:val="en-US"/>
        </w:rPr>
        <w:t xml:space="preserve"> </w:t>
      </w:r>
      <w:r>
        <w:rPr>
          <w:rFonts w:ascii="Times New Roman" w:hAnsi="Times New Roman"/>
          <w:sz w:val="20"/>
          <w:szCs w:val="20"/>
          <w:lang w:val="en-US"/>
        </w:rPr>
        <w:t xml:space="preserve">too </w:t>
      </w:r>
      <w:r w:rsidRPr="00CA4350">
        <w:rPr>
          <w:rFonts w:ascii="Times New Roman" w:hAnsi="Times New Roman"/>
          <w:sz w:val="20"/>
          <w:szCs w:val="20"/>
          <w:lang w:val="en-US"/>
        </w:rPr>
        <w:t>is part of Dancy’s attempt to make sense of non-factive</w:t>
      </w:r>
      <w:r>
        <w:rPr>
          <w:rFonts w:ascii="Times New Roman" w:hAnsi="Times New Roman"/>
          <w:sz w:val="20"/>
          <w:szCs w:val="20"/>
          <w:lang w:val="en-US"/>
        </w:rPr>
        <w:t xml:space="preserve"> explanations</w:t>
      </w:r>
      <w:r w:rsidRPr="00CA4350">
        <w:rPr>
          <w:rFonts w:ascii="Times New Roman" w:hAnsi="Times New Roman"/>
          <w:sz w:val="20"/>
          <w:szCs w:val="20"/>
          <w:lang w:val="en-US"/>
        </w:rPr>
        <w:t xml:space="preserve">. </w:t>
      </w:r>
      <w:r>
        <w:rPr>
          <w:rFonts w:ascii="Times New Roman" w:hAnsi="Times New Roman"/>
          <w:sz w:val="20"/>
          <w:szCs w:val="20"/>
          <w:lang w:val="en-US"/>
        </w:rPr>
        <w:t>In both cases, the story might be satisfactory as far as the explanation of action is concerned, but it certainly isn’t when it comes to discussing the ontology of practical reasons.</w:t>
      </w:r>
    </w:p>
  </w:footnote>
  <w:footnote w:id="27">
    <w:p w14:paraId="216F7036" w14:textId="77777777" w:rsidR="00D06DF1" w:rsidRPr="003176B3" w:rsidRDefault="00D06DF1" w:rsidP="00420220">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can be other responses but they come with more metaphysical baggage and are not in line with Dancy’s ontological commitments as outlined in section I. One option would be to follow the Meinongian line of distinguishing what exists from what is real, so allowing for non-existing entities that can count as the real things that act as reasons (see Parsons 1980, who explicitly refers to Meinong 1960). A similar strategy would be to take the line, inspired by Frege (1892) and Russell (1904), according to which the objects of false beliefs exist, period. That is, it could be argued that reasons are non-obtaining states of affairs but these also exist and are real in some sense. Plantinga (1974) would agree. See also Skorupski’s (2002) distinction between nominal facts and worldly facts.  </w:t>
      </w:r>
    </w:p>
  </w:footnote>
  <w:footnote w:id="28">
    <w:p w14:paraId="4B30988A" w14:textId="77777777" w:rsidR="00D06DF1" w:rsidRPr="003176B3" w:rsidRDefault="00D06DF1" w:rsidP="007960CC">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There are</w:t>
      </w:r>
      <w:r w:rsidR="00E0562B">
        <w:rPr>
          <w:rFonts w:ascii="Times New Roman" w:hAnsi="Times New Roman"/>
          <w:sz w:val="20"/>
          <w:szCs w:val="20"/>
        </w:rPr>
        <w:t xml:space="preserve"> in fact</w:t>
      </w:r>
      <w:r w:rsidRPr="003176B3">
        <w:rPr>
          <w:rFonts w:ascii="Times New Roman" w:hAnsi="Times New Roman"/>
          <w:sz w:val="20"/>
          <w:szCs w:val="20"/>
        </w:rPr>
        <w:t xml:space="preserve"> three types of </w:t>
      </w:r>
      <w:r w:rsidR="00E0562B">
        <w:rPr>
          <w:rFonts w:ascii="Times New Roman" w:hAnsi="Times New Roman"/>
          <w:sz w:val="20"/>
          <w:szCs w:val="20"/>
        </w:rPr>
        <w:t xml:space="preserve">error </w:t>
      </w:r>
      <w:r w:rsidRPr="003176B3">
        <w:rPr>
          <w:rFonts w:ascii="Times New Roman" w:hAnsi="Times New Roman"/>
          <w:sz w:val="20"/>
          <w:szCs w:val="20"/>
        </w:rPr>
        <w:t>cases:</w:t>
      </w:r>
      <w:r w:rsidR="00E0562B">
        <w:rPr>
          <w:rFonts w:ascii="Times New Roman" w:hAnsi="Times New Roman"/>
          <w:sz w:val="20"/>
          <w:szCs w:val="20"/>
        </w:rPr>
        <w:t xml:space="preserve"> states of affairs involving</w:t>
      </w:r>
      <w:r w:rsidRPr="003176B3">
        <w:rPr>
          <w:rFonts w:ascii="Times New Roman" w:hAnsi="Times New Roman"/>
          <w:sz w:val="20"/>
          <w:szCs w:val="20"/>
        </w:rPr>
        <w:t xml:space="preserve"> i) in principle impossible objects (the round square); ii) objects that are not in the actual world (Pegasus); iii) objects that are in the actual world but do not have the properties we ascribe to them (the fire in John’s house). Although our interest lies in type-iii) objects</w:t>
      </w:r>
      <w:r w:rsidR="00E0562B">
        <w:rPr>
          <w:rFonts w:ascii="Times New Roman" w:hAnsi="Times New Roman"/>
          <w:sz w:val="20"/>
          <w:szCs w:val="20"/>
        </w:rPr>
        <w:t xml:space="preserve"> and states of affairs</w:t>
      </w:r>
      <w:r w:rsidRPr="003176B3">
        <w:rPr>
          <w:rFonts w:ascii="Times New Roman" w:hAnsi="Times New Roman"/>
          <w:sz w:val="20"/>
          <w:szCs w:val="20"/>
        </w:rPr>
        <w:t>, the general point that we are making concerns all three alternatives, if one is willing to accept that there are such things as non-existent entities.</w:t>
      </w:r>
    </w:p>
  </w:footnote>
  <w:footnote w:id="29">
    <w:p w14:paraId="2258C691" w14:textId="77777777" w:rsidR="00D06DF1" w:rsidRPr="003176B3" w:rsidRDefault="00D06DF1" w:rsidP="007960CC">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The qualification in italic takes care of the obvious objection that the relevant objects do exist in the actual world. This is true, but it is only certain states of affairs involving them, which nevertheless fail to obtain, that are relevant for us.</w:t>
      </w:r>
    </w:p>
  </w:footnote>
  <w:footnote w:id="30">
    <w:p w14:paraId="42C679C0" w14:textId="77777777" w:rsidR="00D06DF1" w:rsidRPr="003176B3" w:rsidRDefault="00D06DF1" w:rsidP="007960CC">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We take it that Crane’s (2001a; 13-8) somewhat obscure distinction between the </w:t>
      </w:r>
      <w:r w:rsidRPr="003176B3">
        <w:rPr>
          <w:rFonts w:ascii="Times New Roman" w:hAnsi="Times New Roman"/>
          <w:i/>
          <w:iCs/>
          <w:sz w:val="20"/>
          <w:szCs w:val="20"/>
        </w:rPr>
        <w:t>schematic</w:t>
      </w:r>
      <w:r w:rsidRPr="003176B3">
        <w:rPr>
          <w:rFonts w:ascii="Times New Roman" w:hAnsi="Times New Roman"/>
          <w:sz w:val="20"/>
          <w:szCs w:val="20"/>
        </w:rPr>
        <w:t xml:space="preserve"> and the </w:t>
      </w:r>
      <w:r w:rsidRPr="003176B3">
        <w:rPr>
          <w:rFonts w:ascii="Times New Roman" w:hAnsi="Times New Roman"/>
          <w:i/>
          <w:iCs/>
          <w:sz w:val="20"/>
          <w:szCs w:val="20"/>
        </w:rPr>
        <w:t>substantial</w:t>
      </w:r>
      <w:r w:rsidRPr="003176B3">
        <w:rPr>
          <w:rFonts w:ascii="Times New Roman" w:hAnsi="Times New Roman"/>
          <w:sz w:val="20"/>
          <w:szCs w:val="20"/>
        </w:rPr>
        <w:t xml:space="preserve"> is meant to capture essentially the intuition just presented in the main text. </w:t>
      </w:r>
    </w:p>
  </w:footnote>
  <w:footnote w:id="31">
    <w:p w14:paraId="533982C1" w14:textId="77777777" w:rsidR="00D06DF1" w:rsidRPr="003176B3" w:rsidRDefault="00D06DF1" w:rsidP="00B35150">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White’s suggestion is that false beliefs (can) have non-obtaining content without having no content at all</w:t>
      </w:r>
      <w:r>
        <w:rPr>
          <w:rFonts w:ascii="Times New Roman" w:hAnsi="Times New Roman"/>
          <w:sz w:val="20"/>
          <w:szCs w:val="20"/>
        </w:rPr>
        <w:t>.</w:t>
      </w:r>
      <w:r w:rsidRPr="003176B3">
        <w:rPr>
          <w:rFonts w:ascii="Times New Roman" w:hAnsi="Times New Roman"/>
          <w:sz w:val="20"/>
          <w:szCs w:val="20"/>
        </w:rPr>
        <w:t xml:space="preserve"> </w:t>
      </w:r>
    </w:p>
  </w:footnote>
  <w:footnote w:id="32">
    <w:p w14:paraId="605A154E" w14:textId="77777777" w:rsidR="00D06DF1" w:rsidRPr="003176B3" w:rsidRDefault="00D06DF1" w:rsidP="00291885">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Incidentally, Crane is willing to embrace an even more radical internalism, extending the claims above to intentional attitudes towards actually existing objects.</w:t>
      </w:r>
    </w:p>
  </w:footnote>
  <w:footnote w:id="33">
    <w:p w14:paraId="7AF04074" w14:textId="77777777" w:rsidR="00D06DF1" w:rsidRPr="003176B3" w:rsidRDefault="00D06DF1" w:rsidP="00A67327">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On a different, but related note, Prior (1971) even employs the content/object distinction within a view according to which facts are true propositions. Such an identity theory, however, as we remarked earlier, is not something the Dancy-style statist can endorse.  </w:t>
      </w:r>
    </w:p>
  </w:footnote>
  <w:footnote w:id="34">
    <w:p w14:paraId="6DE58A4A" w14:textId="77777777" w:rsidR="00D06DF1" w:rsidRPr="003176B3" w:rsidRDefault="00D06DF1" w:rsidP="008E3FA6">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Notice that, in fact, Dancy too must hold that motivating reasons are obtaining as well as non-obtaining states of affairs. Thus, the issue being discussed is in fact independent of the content/object distinction we are invoking.</w:t>
      </w:r>
    </w:p>
  </w:footnote>
  <w:footnote w:id="35">
    <w:p w14:paraId="19F7254F" w14:textId="77777777" w:rsidR="00D06DF1" w:rsidRPr="003176B3" w:rsidRDefault="00D06DF1" w:rsidP="000B0F70">
      <w:pPr>
        <w:pStyle w:val="FootnoteText"/>
        <w:jc w:val="both"/>
        <w:rPr>
          <w:rFonts w:ascii="Times New Roman" w:hAnsi="Times New Roman"/>
          <w:sz w:val="20"/>
          <w:szCs w:val="20"/>
        </w:rPr>
      </w:pPr>
      <w:r w:rsidRPr="003176B3">
        <w:rPr>
          <w:rStyle w:val="FootnoteReference"/>
          <w:rFonts w:ascii="Times New Roman" w:hAnsi="Times New Roman"/>
          <w:sz w:val="20"/>
          <w:szCs w:val="20"/>
        </w:rPr>
        <w:footnoteRef/>
      </w:r>
      <w:r w:rsidRPr="003176B3">
        <w:rPr>
          <w:rFonts w:ascii="Times New Roman" w:hAnsi="Times New Roman"/>
          <w:sz w:val="20"/>
          <w:szCs w:val="20"/>
        </w:rPr>
        <w:t xml:space="preserve"> </w:t>
      </w:r>
      <w:r w:rsidR="0019632F">
        <w:rPr>
          <w:rFonts w:ascii="Times New Roman" w:hAnsi="Times New Roman"/>
          <w:sz w:val="20"/>
          <w:szCs w:val="20"/>
        </w:rPr>
        <w:t>Notice</w:t>
      </w:r>
      <w:r w:rsidRPr="003176B3">
        <w:rPr>
          <w:rFonts w:ascii="Times New Roman" w:hAnsi="Times New Roman"/>
          <w:sz w:val="20"/>
          <w:szCs w:val="20"/>
        </w:rPr>
        <w:t xml:space="preserve">, at any rate, that OA does </w:t>
      </w:r>
      <w:r w:rsidRPr="003176B3">
        <w:rPr>
          <w:rFonts w:ascii="Times New Roman" w:hAnsi="Times New Roman"/>
          <w:i/>
          <w:sz w:val="20"/>
          <w:szCs w:val="20"/>
        </w:rPr>
        <w:t xml:space="preserve">not </w:t>
      </w:r>
      <w:r w:rsidRPr="003176B3">
        <w:rPr>
          <w:rFonts w:ascii="Times New Roman" w:hAnsi="Times New Roman"/>
          <w:sz w:val="20"/>
          <w:szCs w:val="20"/>
        </w:rPr>
        <w:t xml:space="preserve">crucially rely on the assumption that practical reasons are ‘ontologically unitary’, since it is sufficient for the argument to apply that </w:t>
      </w:r>
      <w:r w:rsidRPr="003176B3">
        <w:rPr>
          <w:rFonts w:ascii="Times New Roman" w:hAnsi="Times New Roman"/>
          <w:i/>
          <w:sz w:val="20"/>
          <w:szCs w:val="20"/>
        </w:rPr>
        <w:t xml:space="preserve">some </w:t>
      </w:r>
      <w:r w:rsidRPr="003176B3">
        <w:rPr>
          <w:rFonts w:ascii="Times New Roman" w:hAnsi="Times New Roman"/>
          <w:sz w:val="20"/>
          <w:szCs w:val="20"/>
        </w:rPr>
        <w:t>practical reason is both what is believed by an agent and a state of affairs.</w:t>
      </w:r>
    </w:p>
  </w:footnote>
  <w:footnote w:id="36">
    <w:p w14:paraId="395EF4E2" w14:textId="77777777" w:rsidR="00BE0311" w:rsidRPr="008F2669" w:rsidRDefault="00BE0311">
      <w:pPr>
        <w:pStyle w:val="FootnoteText"/>
        <w:rPr>
          <w:rFonts w:ascii="Times New Roman" w:hAnsi="Times New Roman"/>
          <w:sz w:val="20"/>
          <w:szCs w:val="20"/>
          <w:lang w:val="en-US"/>
        </w:rPr>
      </w:pPr>
      <w:r w:rsidRPr="008F2669">
        <w:rPr>
          <w:rStyle w:val="FootnoteReference"/>
          <w:rFonts w:ascii="Times New Roman" w:hAnsi="Times New Roman"/>
          <w:sz w:val="20"/>
          <w:szCs w:val="20"/>
        </w:rPr>
        <w:footnoteRef/>
      </w:r>
      <w:r w:rsidRPr="008F2669">
        <w:rPr>
          <w:rFonts w:ascii="Times New Roman" w:hAnsi="Times New Roman"/>
          <w:sz w:val="20"/>
          <w:szCs w:val="20"/>
        </w:rPr>
        <w:t xml:space="preserve"> We ex</w:t>
      </w:r>
      <w:r w:rsidR="008F2669">
        <w:rPr>
          <w:rFonts w:ascii="Times New Roman" w:hAnsi="Times New Roman"/>
          <w:sz w:val="20"/>
          <w:szCs w:val="20"/>
        </w:rPr>
        <w:t>plain this in more detail in</w:t>
      </w:r>
      <w:r w:rsidRPr="008F2669">
        <w:rPr>
          <w:rFonts w:ascii="Times New Roman" w:hAnsi="Times New Roman"/>
          <w:sz w:val="20"/>
          <w:szCs w:val="20"/>
        </w:rPr>
        <w:t xml:space="preserve"> (</w:t>
      </w:r>
      <w:r w:rsidR="007C7F05">
        <w:rPr>
          <w:rFonts w:ascii="Times New Roman" w:hAnsi="Times New Roman"/>
          <w:i/>
          <w:sz w:val="20"/>
          <w:szCs w:val="20"/>
        </w:rPr>
        <w:t>redacted</w:t>
      </w:r>
      <w:r w:rsidRPr="008F2669">
        <w:rPr>
          <w:rFonts w:ascii="Times New Roman" w:hAnsi="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DCDC" w14:textId="77777777" w:rsidR="00D06DF1" w:rsidRDefault="00D06D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43B8" w14:textId="77777777" w:rsidR="00D06DF1" w:rsidRDefault="00D06D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C728" w14:textId="77777777" w:rsidR="00D06DF1" w:rsidRDefault="00D06D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0390904"/>
    <w:multiLevelType w:val="multilevel"/>
    <w:tmpl w:val="5E8E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651342"/>
    <w:multiLevelType w:val="hybridMultilevel"/>
    <w:tmpl w:val="5CE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7306"/>
    <w:multiLevelType w:val="hybridMultilevel"/>
    <w:tmpl w:val="1186A356"/>
    <w:lvl w:ilvl="0" w:tplc="49DCD4CC">
      <w:start w:val="1"/>
      <w:numFmt w:val="decimal"/>
      <w:lvlText w:val="Ad %1"/>
      <w:lvlJc w:val="left"/>
      <w:pPr>
        <w:tabs>
          <w:tab w:val="num" w:pos="964"/>
        </w:tabs>
        <w:ind w:left="964" w:hanging="6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363BE"/>
    <w:multiLevelType w:val="hybridMultilevel"/>
    <w:tmpl w:val="D80CF00C"/>
    <w:lvl w:ilvl="0" w:tplc="A6FC7C38">
      <w:start w:val="1"/>
      <w:numFmt w:val="lowerLetter"/>
      <w:lvlText w:val="%1."/>
      <w:lvlJc w:val="left"/>
      <w:pPr>
        <w:ind w:left="1080" w:hanging="360"/>
      </w:pPr>
    </w:lvl>
    <w:lvl w:ilvl="1" w:tplc="04F0D25C">
      <w:start w:val="1"/>
      <w:numFmt w:val="lowerLetter"/>
      <w:lvlText w:val="%2."/>
      <w:lvlJc w:val="left"/>
      <w:pPr>
        <w:ind w:left="1800" w:hanging="360"/>
      </w:pPr>
    </w:lvl>
    <w:lvl w:ilvl="2" w:tplc="9D9262EC">
      <w:start w:val="1"/>
      <w:numFmt w:val="lowerRoman"/>
      <w:lvlText w:val="%3."/>
      <w:lvlJc w:val="right"/>
      <w:pPr>
        <w:ind w:left="2520" w:hanging="180"/>
      </w:pPr>
    </w:lvl>
    <w:lvl w:ilvl="3" w:tplc="89563DF8">
      <w:start w:val="1"/>
      <w:numFmt w:val="decimal"/>
      <w:lvlText w:val="%4."/>
      <w:lvlJc w:val="left"/>
      <w:pPr>
        <w:ind w:left="3240" w:hanging="360"/>
      </w:pPr>
    </w:lvl>
    <w:lvl w:ilvl="4" w:tplc="C128BEA8">
      <w:start w:val="1"/>
      <w:numFmt w:val="lowerLetter"/>
      <w:lvlText w:val="%5."/>
      <w:lvlJc w:val="left"/>
      <w:pPr>
        <w:ind w:left="3960" w:hanging="360"/>
      </w:pPr>
    </w:lvl>
    <w:lvl w:ilvl="5" w:tplc="EDE87BD2">
      <w:start w:val="1"/>
      <w:numFmt w:val="lowerRoman"/>
      <w:lvlText w:val="%6."/>
      <w:lvlJc w:val="right"/>
      <w:pPr>
        <w:ind w:left="4680" w:hanging="180"/>
      </w:pPr>
    </w:lvl>
    <w:lvl w:ilvl="6" w:tplc="8B4443D6">
      <w:start w:val="1"/>
      <w:numFmt w:val="decimal"/>
      <w:lvlText w:val="%7."/>
      <w:lvlJc w:val="left"/>
      <w:pPr>
        <w:ind w:left="5400" w:hanging="360"/>
      </w:pPr>
    </w:lvl>
    <w:lvl w:ilvl="7" w:tplc="D4C641B4">
      <w:start w:val="1"/>
      <w:numFmt w:val="lowerLetter"/>
      <w:lvlText w:val="%8."/>
      <w:lvlJc w:val="left"/>
      <w:pPr>
        <w:ind w:left="6120" w:hanging="360"/>
      </w:pPr>
    </w:lvl>
    <w:lvl w:ilvl="8" w:tplc="1996F956">
      <w:start w:val="1"/>
      <w:numFmt w:val="lowerRoman"/>
      <w:lvlText w:val="%9."/>
      <w:lvlJc w:val="right"/>
      <w:pPr>
        <w:ind w:left="6840" w:hanging="180"/>
      </w:pPr>
    </w:lvl>
  </w:abstractNum>
  <w:abstractNum w:abstractNumId="4">
    <w:nsid w:val="21E86BCB"/>
    <w:multiLevelType w:val="hybridMultilevel"/>
    <w:tmpl w:val="2DB85FB0"/>
    <w:lvl w:ilvl="0" w:tplc="4E36FA12">
      <w:start w:val="1"/>
      <w:numFmt w:val="decimal"/>
      <w:lvlText w:val="%1."/>
      <w:lvlJc w:val="left"/>
      <w:pPr>
        <w:tabs>
          <w:tab w:val="num" w:pos="927"/>
        </w:tabs>
        <w:ind w:left="927" w:hanging="360"/>
      </w:pPr>
      <w:rPr>
        <w:rFonts w:ascii="Times New Roman" w:hAnsi="Times New Roman" w:cs="Times New Roman"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5">
    <w:nsid w:val="23D54AA0"/>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FE4F80"/>
    <w:multiLevelType w:val="hybridMultilevel"/>
    <w:tmpl w:val="167627A0"/>
    <w:lvl w:ilvl="0" w:tplc="4F94710E">
      <w:start w:val="1"/>
      <w:numFmt w:val="decimal"/>
      <w:lvlText w:val="%1."/>
      <w:lvlJc w:val="left"/>
      <w:pPr>
        <w:tabs>
          <w:tab w:val="num" w:pos="720"/>
        </w:tabs>
        <w:ind w:left="720" w:hanging="363"/>
      </w:pPr>
      <w:rPr>
        <w:rFonts w:ascii="Times New Roman" w:hAnsi="Times New Roman"/>
      </w:rPr>
    </w:lvl>
    <w:lvl w:ilvl="1" w:tplc="B9F2E7B0">
      <w:start w:val="1"/>
      <w:numFmt w:val="lowerLetter"/>
      <w:lvlText w:val="%2."/>
      <w:lvlJc w:val="left"/>
      <w:pPr>
        <w:ind w:left="1440" w:hanging="360"/>
      </w:pPr>
    </w:lvl>
    <w:lvl w:ilvl="2" w:tplc="C778F254">
      <w:start w:val="1"/>
      <w:numFmt w:val="lowerRoman"/>
      <w:lvlText w:val="%3."/>
      <w:lvlJc w:val="right"/>
      <w:pPr>
        <w:ind w:left="2160" w:hanging="180"/>
      </w:pPr>
    </w:lvl>
    <w:lvl w:ilvl="3" w:tplc="0C78D070">
      <w:start w:val="1"/>
      <w:numFmt w:val="decimal"/>
      <w:lvlText w:val="%4."/>
      <w:lvlJc w:val="left"/>
      <w:pPr>
        <w:ind w:left="2880" w:hanging="360"/>
      </w:pPr>
    </w:lvl>
    <w:lvl w:ilvl="4" w:tplc="F08E0C78">
      <w:start w:val="1"/>
      <w:numFmt w:val="lowerLetter"/>
      <w:lvlText w:val="%5."/>
      <w:lvlJc w:val="left"/>
      <w:pPr>
        <w:ind w:left="3600" w:hanging="360"/>
      </w:pPr>
    </w:lvl>
    <w:lvl w:ilvl="5" w:tplc="DA6E262C">
      <w:start w:val="1"/>
      <w:numFmt w:val="lowerRoman"/>
      <w:lvlText w:val="%6."/>
      <w:lvlJc w:val="right"/>
      <w:pPr>
        <w:ind w:left="4320" w:hanging="180"/>
      </w:pPr>
    </w:lvl>
    <w:lvl w:ilvl="6" w:tplc="CDEC591E">
      <w:start w:val="1"/>
      <w:numFmt w:val="decimal"/>
      <w:lvlText w:val="%7."/>
      <w:lvlJc w:val="left"/>
      <w:pPr>
        <w:ind w:left="5040" w:hanging="360"/>
      </w:pPr>
    </w:lvl>
    <w:lvl w:ilvl="7" w:tplc="45482732">
      <w:start w:val="1"/>
      <w:numFmt w:val="lowerLetter"/>
      <w:lvlText w:val="%8."/>
      <w:lvlJc w:val="left"/>
      <w:pPr>
        <w:ind w:left="5760" w:hanging="360"/>
      </w:pPr>
    </w:lvl>
    <w:lvl w:ilvl="8" w:tplc="2D463D7C">
      <w:start w:val="1"/>
      <w:numFmt w:val="lowerRoman"/>
      <w:lvlText w:val="%9."/>
      <w:lvlJc w:val="right"/>
      <w:pPr>
        <w:ind w:left="6480" w:hanging="180"/>
      </w:pPr>
    </w:lvl>
  </w:abstractNum>
  <w:abstractNum w:abstractNumId="7">
    <w:nsid w:val="32B90F0F"/>
    <w:multiLevelType w:val="hybridMultilevel"/>
    <w:tmpl w:val="4DDC694E"/>
    <w:lvl w:ilvl="0" w:tplc="6C7E846E">
      <w:start w:val="1"/>
      <w:numFmt w:val="decimal"/>
      <w:lvlText w:val="%1."/>
      <w:lvlJc w:val="left"/>
      <w:pPr>
        <w:ind w:left="720" w:hanging="360"/>
      </w:pPr>
    </w:lvl>
    <w:lvl w:ilvl="1" w:tplc="01624C1C">
      <w:start w:val="1"/>
      <w:numFmt w:val="lowerLetter"/>
      <w:lvlText w:val="%2."/>
      <w:lvlJc w:val="left"/>
      <w:pPr>
        <w:ind w:left="1440" w:hanging="360"/>
      </w:pPr>
    </w:lvl>
    <w:lvl w:ilvl="2" w:tplc="505EB698">
      <w:start w:val="1"/>
      <w:numFmt w:val="lowerRoman"/>
      <w:lvlText w:val="%3."/>
      <w:lvlJc w:val="right"/>
      <w:pPr>
        <w:ind w:left="2160" w:hanging="180"/>
      </w:pPr>
    </w:lvl>
    <w:lvl w:ilvl="3" w:tplc="62BE986E">
      <w:start w:val="1"/>
      <w:numFmt w:val="decimal"/>
      <w:lvlText w:val="%4."/>
      <w:lvlJc w:val="left"/>
      <w:pPr>
        <w:ind w:left="2880" w:hanging="360"/>
      </w:pPr>
    </w:lvl>
    <w:lvl w:ilvl="4" w:tplc="3DDC6C10">
      <w:start w:val="1"/>
      <w:numFmt w:val="lowerLetter"/>
      <w:lvlText w:val="%5."/>
      <w:lvlJc w:val="left"/>
      <w:pPr>
        <w:ind w:left="3600" w:hanging="360"/>
      </w:pPr>
    </w:lvl>
    <w:lvl w:ilvl="5" w:tplc="40882672">
      <w:start w:val="1"/>
      <w:numFmt w:val="lowerRoman"/>
      <w:lvlText w:val="%6."/>
      <w:lvlJc w:val="right"/>
      <w:pPr>
        <w:ind w:left="4320" w:hanging="180"/>
      </w:pPr>
    </w:lvl>
    <w:lvl w:ilvl="6" w:tplc="68D2C2E2">
      <w:start w:val="1"/>
      <w:numFmt w:val="decimal"/>
      <w:lvlText w:val="%7."/>
      <w:lvlJc w:val="left"/>
      <w:pPr>
        <w:ind w:left="5040" w:hanging="360"/>
      </w:pPr>
    </w:lvl>
    <w:lvl w:ilvl="7" w:tplc="DFCC12BA">
      <w:start w:val="1"/>
      <w:numFmt w:val="lowerLetter"/>
      <w:lvlText w:val="%8."/>
      <w:lvlJc w:val="left"/>
      <w:pPr>
        <w:ind w:left="5760" w:hanging="360"/>
      </w:pPr>
    </w:lvl>
    <w:lvl w:ilvl="8" w:tplc="AFB2F1CA">
      <w:start w:val="1"/>
      <w:numFmt w:val="lowerRoman"/>
      <w:lvlText w:val="%9."/>
      <w:lvlJc w:val="right"/>
      <w:pPr>
        <w:ind w:left="6480" w:hanging="180"/>
      </w:pPr>
    </w:lvl>
  </w:abstractNum>
  <w:abstractNum w:abstractNumId="8">
    <w:nsid w:val="35692F5F"/>
    <w:multiLevelType w:val="hybridMultilevel"/>
    <w:tmpl w:val="08866942"/>
    <w:lvl w:ilvl="0" w:tplc="C4D0E916">
      <w:start w:val="1"/>
      <w:numFmt w:val="lowerLetter"/>
      <w:lvlText w:val="%1."/>
      <w:lvlJc w:val="left"/>
      <w:pPr>
        <w:ind w:left="1080" w:hanging="360"/>
      </w:pPr>
    </w:lvl>
    <w:lvl w:ilvl="1" w:tplc="B230628A">
      <w:start w:val="1"/>
      <w:numFmt w:val="lowerLetter"/>
      <w:lvlText w:val="%2."/>
      <w:lvlJc w:val="left"/>
      <w:pPr>
        <w:ind w:left="1800" w:hanging="360"/>
      </w:pPr>
    </w:lvl>
    <w:lvl w:ilvl="2" w:tplc="A80C5B3A">
      <w:start w:val="1"/>
      <w:numFmt w:val="lowerRoman"/>
      <w:lvlText w:val="%3."/>
      <w:lvlJc w:val="right"/>
      <w:pPr>
        <w:ind w:left="2520" w:hanging="180"/>
      </w:pPr>
    </w:lvl>
    <w:lvl w:ilvl="3" w:tplc="146603DA">
      <w:start w:val="1"/>
      <w:numFmt w:val="decimal"/>
      <w:lvlText w:val="%4."/>
      <w:lvlJc w:val="left"/>
      <w:pPr>
        <w:ind w:left="3240" w:hanging="360"/>
      </w:pPr>
    </w:lvl>
    <w:lvl w:ilvl="4" w:tplc="0450C3F4">
      <w:start w:val="1"/>
      <w:numFmt w:val="lowerLetter"/>
      <w:lvlText w:val="%5."/>
      <w:lvlJc w:val="left"/>
      <w:pPr>
        <w:ind w:left="3960" w:hanging="360"/>
      </w:pPr>
    </w:lvl>
    <w:lvl w:ilvl="5" w:tplc="EB2C99E0">
      <w:start w:val="1"/>
      <w:numFmt w:val="lowerRoman"/>
      <w:lvlText w:val="%6."/>
      <w:lvlJc w:val="right"/>
      <w:pPr>
        <w:ind w:left="4680" w:hanging="180"/>
      </w:pPr>
    </w:lvl>
    <w:lvl w:ilvl="6" w:tplc="8E0C02F0">
      <w:start w:val="1"/>
      <w:numFmt w:val="decimal"/>
      <w:lvlText w:val="%7."/>
      <w:lvlJc w:val="left"/>
      <w:pPr>
        <w:ind w:left="5400" w:hanging="360"/>
      </w:pPr>
    </w:lvl>
    <w:lvl w:ilvl="7" w:tplc="FC8E89BE">
      <w:start w:val="1"/>
      <w:numFmt w:val="lowerLetter"/>
      <w:lvlText w:val="%8."/>
      <w:lvlJc w:val="left"/>
      <w:pPr>
        <w:ind w:left="6120" w:hanging="360"/>
      </w:pPr>
    </w:lvl>
    <w:lvl w:ilvl="8" w:tplc="B34039E4">
      <w:start w:val="1"/>
      <w:numFmt w:val="lowerRoman"/>
      <w:lvlText w:val="%9."/>
      <w:lvlJc w:val="right"/>
      <w:pPr>
        <w:ind w:left="6840" w:hanging="180"/>
      </w:pPr>
    </w:lvl>
  </w:abstractNum>
  <w:abstractNum w:abstractNumId="9">
    <w:nsid w:val="38100881"/>
    <w:multiLevelType w:val="hybridMultilevel"/>
    <w:tmpl w:val="B9EC173A"/>
    <w:lvl w:ilvl="0" w:tplc="0E401EE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073496"/>
    <w:multiLevelType w:val="hybridMultilevel"/>
    <w:tmpl w:val="0422CB1C"/>
    <w:lvl w:ilvl="0" w:tplc="3398B7B6">
      <w:start w:val="1"/>
      <w:numFmt w:val="decimal"/>
      <w:lvlText w:val="%1)"/>
      <w:lvlJc w:val="left"/>
      <w:pPr>
        <w:ind w:left="720" w:hanging="360"/>
      </w:pPr>
    </w:lvl>
    <w:lvl w:ilvl="1" w:tplc="5F2ED1BE">
      <w:start w:val="1"/>
      <w:numFmt w:val="lowerLetter"/>
      <w:lvlText w:val="%2."/>
      <w:lvlJc w:val="left"/>
      <w:pPr>
        <w:ind w:left="1440" w:hanging="360"/>
      </w:pPr>
    </w:lvl>
    <w:lvl w:ilvl="2" w:tplc="FC02830C">
      <w:start w:val="1"/>
      <w:numFmt w:val="lowerRoman"/>
      <w:lvlText w:val="%3."/>
      <w:lvlJc w:val="right"/>
      <w:pPr>
        <w:ind w:left="2160" w:hanging="180"/>
      </w:pPr>
    </w:lvl>
    <w:lvl w:ilvl="3" w:tplc="F80A2086">
      <w:start w:val="1"/>
      <w:numFmt w:val="decimal"/>
      <w:lvlText w:val="%4."/>
      <w:lvlJc w:val="left"/>
      <w:pPr>
        <w:ind w:left="2880" w:hanging="360"/>
      </w:pPr>
    </w:lvl>
    <w:lvl w:ilvl="4" w:tplc="2C144FD6">
      <w:start w:val="1"/>
      <w:numFmt w:val="lowerLetter"/>
      <w:lvlText w:val="%5."/>
      <w:lvlJc w:val="left"/>
      <w:pPr>
        <w:ind w:left="3600" w:hanging="360"/>
      </w:pPr>
    </w:lvl>
    <w:lvl w:ilvl="5" w:tplc="25B271D8">
      <w:start w:val="1"/>
      <w:numFmt w:val="lowerRoman"/>
      <w:lvlText w:val="%6."/>
      <w:lvlJc w:val="right"/>
      <w:pPr>
        <w:ind w:left="4320" w:hanging="180"/>
      </w:pPr>
    </w:lvl>
    <w:lvl w:ilvl="6" w:tplc="F618A03A">
      <w:start w:val="1"/>
      <w:numFmt w:val="decimal"/>
      <w:lvlText w:val="%7."/>
      <w:lvlJc w:val="left"/>
      <w:pPr>
        <w:ind w:left="5040" w:hanging="360"/>
      </w:pPr>
    </w:lvl>
    <w:lvl w:ilvl="7" w:tplc="7832AF76">
      <w:start w:val="1"/>
      <w:numFmt w:val="lowerLetter"/>
      <w:lvlText w:val="%8."/>
      <w:lvlJc w:val="left"/>
      <w:pPr>
        <w:ind w:left="5760" w:hanging="360"/>
      </w:pPr>
    </w:lvl>
    <w:lvl w:ilvl="8" w:tplc="BD8E8380">
      <w:start w:val="1"/>
      <w:numFmt w:val="lowerRoman"/>
      <w:lvlText w:val="%9."/>
      <w:lvlJc w:val="right"/>
      <w:pPr>
        <w:ind w:left="6480" w:hanging="180"/>
      </w:pPr>
    </w:lvl>
  </w:abstractNum>
  <w:abstractNum w:abstractNumId="11">
    <w:nsid w:val="3C1836B4"/>
    <w:multiLevelType w:val="hybridMultilevel"/>
    <w:tmpl w:val="C4DCC202"/>
    <w:lvl w:ilvl="0" w:tplc="735AA256">
      <w:start w:val="1"/>
      <w:numFmt w:val="decimal"/>
      <w:lvlText w:val="%1."/>
      <w:lvlJc w:val="left"/>
      <w:pPr>
        <w:ind w:left="720" w:hanging="360"/>
      </w:pPr>
    </w:lvl>
    <w:lvl w:ilvl="1" w:tplc="5AFCFF64">
      <w:start w:val="1"/>
      <w:numFmt w:val="lowerLetter"/>
      <w:lvlText w:val="%2."/>
      <w:lvlJc w:val="left"/>
      <w:pPr>
        <w:ind w:left="1440" w:hanging="360"/>
      </w:pPr>
    </w:lvl>
    <w:lvl w:ilvl="2" w:tplc="392A9088">
      <w:start w:val="1"/>
      <w:numFmt w:val="lowerRoman"/>
      <w:lvlText w:val="%3."/>
      <w:lvlJc w:val="right"/>
      <w:pPr>
        <w:ind w:left="2160" w:hanging="180"/>
      </w:pPr>
    </w:lvl>
    <w:lvl w:ilvl="3" w:tplc="2CCACD1E">
      <w:start w:val="1"/>
      <w:numFmt w:val="decimal"/>
      <w:lvlText w:val="%4."/>
      <w:lvlJc w:val="left"/>
      <w:pPr>
        <w:ind w:left="2880" w:hanging="360"/>
      </w:pPr>
    </w:lvl>
    <w:lvl w:ilvl="4" w:tplc="AF421260">
      <w:start w:val="1"/>
      <w:numFmt w:val="lowerLetter"/>
      <w:lvlText w:val="%5."/>
      <w:lvlJc w:val="left"/>
      <w:pPr>
        <w:ind w:left="3600" w:hanging="360"/>
      </w:pPr>
    </w:lvl>
    <w:lvl w:ilvl="5" w:tplc="5246E0C2">
      <w:start w:val="1"/>
      <w:numFmt w:val="lowerRoman"/>
      <w:lvlText w:val="%6."/>
      <w:lvlJc w:val="right"/>
      <w:pPr>
        <w:ind w:left="4320" w:hanging="180"/>
      </w:pPr>
    </w:lvl>
    <w:lvl w:ilvl="6" w:tplc="34F85E22">
      <w:start w:val="1"/>
      <w:numFmt w:val="decimal"/>
      <w:lvlText w:val="%7."/>
      <w:lvlJc w:val="left"/>
      <w:pPr>
        <w:ind w:left="5040" w:hanging="360"/>
      </w:pPr>
    </w:lvl>
    <w:lvl w:ilvl="7" w:tplc="D5C225D0">
      <w:start w:val="1"/>
      <w:numFmt w:val="lowerLetter"/>
      <w:lvlText w:val="%8."/>
      <w:lvlJc w:val="left"/>
      <w:pPr>
        <w:ind w:left="5760" w:hanging="360"/>
      </w:pPr>
    </w:lvl>
    <w:lvl w:ilvl="8" w:tplc="062C4332">
      <w:start w:val="1"/>
      <w:numFmt w:val="lowerRoman"/>
      <w:lvlText w:val="%9."/>
      <w:lvlJc w:val="right"/>
      <w:pPr>
        <w:ind w:left="6480" w:hanging="180"/>
      </w:pPr>
    </w:lvl>
  </w:abstractNum>
  <w:abstractNum w:abstractNumId="12">
    <w:nsid w:val="498825B2"/>
    <w:multiLevelType w:val="hybridMultilevel"/>
    <w:tmpl w:val="622EE0C8"/>
    <w:lvl w:ilvl="0" w:tplc="C1509358">
      <w:start w:val="1"/>
      <w:numFmt w:val="lowerLetter"/>
      <w:lvlText w:val="%1."/>
      <w:lvlJc w:val="left"/>
      <w:pPr>
        <w:ind w:left="1080" w:hanging="360"/>
      </w:pPr>
    </w:lvl>
    <w:lvl w:ilvl="1" w:tplc="0C5C639C">
      <w:start w:val="1"/>
      <w:numFmt w:val="lowerLetter"/>
      <w:lvlText w:val="%2."/>
      <w:lvlJc w:val="left"/>
      <w:pPr>
        <w:ind w:left="1800" w:hanging="360"/>
      </w:pPr>
    </w:lvl>
    <w:lvl w:ilvl="2" w:tplc="B580640C">
      <w:start w:val="1"/>
      <w:numFmt w:val="lowerRoman"/>
      <w:lvlText w:val="%3."/>
      <w:lvlJc w:val="right"/>
      <w:pPr>
        <w:ind w:left="2520" w:hanging="180"/>
      </w:pPr>
    </w:lvl>
    <w:lvl w:ilvl="3" w:tplc="88162C86">
      <w:start w:val="1"/>
      <w:numFmt w:val="decimal"/>
      <w:lvlText w:val="%4."/>
      <w:lvlJc w:val="left"/>
      <w:pPr>
        <w:ind w:left="3240" w:hanging="360"/>
      </w:pPr>
    </w:lvl>
    <w:lvl w:ilvl="4" w:tplc="6AEE954E">
      <w:start w:val="1"/>
      <w:numFmt w:val="lowerLetter"/>
      <w:lvlText w:val="%5."/>
      <w:lvlJc w:val="left"/>
      <w:pPr>
        <w:ind w:left="3960" w:hanging="360"/>
      </w:pPr>
    </w:lvl>
    <w:lvl w:ilvl="5" w:tplc="4DB69728">
      <w:start w:val="1"/>
      <w:numFmt w:val="lowerRoman"/>
      <w:lvlText w:val="%6."/>
      <w:lvlJc w:val="right"/>
      <w:pPr>
        <w:ind w:left="4680" w:hanging="180"/>
      </w:pPr>
    </w:lvl>
    <w:lvl w:ilvl="6" w:tplc="5468907A">
      <w:start w:val="1"/>
      <w:numFmt w:val="decimal"/>
      <w:lvlText w:val="%7."/>
      <w:lvlJc w:val="left"/>
      <w:pPr>
        <w:ind w:left="5400" w:hanging="360"/>
      </w:pPr>
    </w:lvl>
    <w:lvl w:ilvl="7" w:tplc="35D48964">
      <w:start w:val="1"/>
      <w:numFmt w:val="lowerLetter"/>
      <w:lvlText w:val="%8."/>
      <w:lvlJc w:val="left"/>
      <w:pPr>
        <w:ind w:left="6120" w:hanging="360"/>
      </w:pPr>
    </w:lvl>
    <w:lvl w:ilvl="8" w:tplc="689E0B28">
      <w:start w:val="1"/>
      <w:numFmt w:val="lowerRoman"/>
      <w:lvlText w:val="%9."/>
      <w:lvlJc w:val="right"/>
      <w:pPr>
        <w:ind w:left="6840" w:hanging="180"/>
      </w:pPr>
    </w:lvl>
  </w:abstractNum>
  <w:abstractNum w:abstractNumId="13">
    <w:nsid w:val="4A4B57A9"/>
    <w:multiLevelType w:val="hybridMultilevel"/>
    <w:tmpl w:val="48320AD4"/>
    <w:lvl w:ilvl="0" w:tplc="23EEDC2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96619C"/>
    <w:multiLevelType w:val="hybridMultilevel"/>
    <w:tmpl w:val="23E2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06073"/>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AE53B4"/>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E825A9"/>
    <w:multiLevelType w:val="hybridMultilevel"/>
    <w:tmpl w:val="1C72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2125D"/>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127BC7"/>
    <w:multiLevelType w:val="multilevel"/>
    <w:tmpl w:val="3F0284A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936B08"/>
    <w:multiLevelType w:val="hybridMultilevel"/>
    <w:tmpl w:val="5E8ED592"/>
    <w:lvl w:ilvl="0" w:tplc="8CA063CC">
      <w:start w:val="1"/>
      <w:numFmt w:val="decimal"/>
      <w:lvlText w:val="%1."/>
      <w:lvlJc w:val="left"/>
      <w:pPr>
        <w:ind w:left="720" w:hanging="360"/>
      </w:pPr>
    </w:lvl>
    <w:lvl w:ilvl="1" w:tplc="FDD8CBFE">
      <w:start w:val="1"/>
      <w:numFmt w:val="lowerLetter"/>
      <w:lvlText w:val="%2."/>
      <w:lvlJc w:val="left"/>
      <w:pPr>
        <w:ind w:left="1440" w:hanging="360"/>
      </w:pPr>
    </w:lvl>
    <w:lvl w:ilvl="2" w:tplc="856C24EE">
      <w:start w:val="1"/>
      <w:numFmt w:val="lowerRoman"/>
      <w:lvlText w:val="%3."/>
      <w:lvlJc w:val="right"/>
      <w:pPr>
        <w:ind w:left="2160" w:hanging="180"/>
      </w:pPr>
    </w:lvl>
    <w:lvl w:ilvl="3" w:tplc="32D69050">
      <w:start w:val="1"/>
      <w:numFmt w:val="decimal"/>
      <w:lvlText w:val="%4."/>
      <w:lvlJc w:val="left"/>
      <w:pPr>
        <w:ind w:left="2880" w:hanging="360"/>
      </w:pPr>
    </w:lvl>
    <w:lvl w:ilvl="4" w:tplc="F7AAEFFA">
      <w:start w:val="1"/>
      <w:numFmt w:val="lowerLetter"/>
      <w:lvlText w:val="%5."/>
      <w:lvlJc w:val="left"/>
      <w:pPr>
        <w:ind w:left="3600" w:hanging="360"/>
      </w:pPr>
    </w:lvl>
    <w:lvl w:ilvl="5" w:tplc="0C043364">
      <w:start w:val="1"/>
      <w:numFmt w:val="lowerRoman"/>
      <w:lvlText w:val="%6."/>
      <w:lvlJc w:val="right"/>
      <w:pPr>
        <w:ind w:left="4320" w:hanging="180"/>
      </w:pPr>
    </w:lvl>
    <w:lvl w:ilvl="6" w:tplc="FD9CEB9C">
      <w:start w:val="1"/>
      <w:numFmt w:val="decimal"/>
      <w:lvlText w:val="%7."/>
      <w:lvlJc w:val="left"/>
      <w:pPr>
        <w:ind w:left="5040" w:hanging="360"/>
      </w:pPr>
    </w:lvl>
    <w:lvl w:ilvl="7" w:tplc="6CBE4CD2">
      <w:start w:val="1"/>
      <w:numFmt w:val="lowerLetter"/>
      <w:lvlText w:val="%8."/>
      <w:lvlJc w:val="left"/>
      <w:pPr>
        <w:ind w:left="5760" w:hanging="360"/>
      </w:pPr>
    </w:lvl>
    <w:lvl w:ilvl="8" w:tplc="80C21A8A">
      <w:start w:val="1"/>
      <w:numFmt w:val="lowerRoman"/>
      <w:lvlText w:val="%9."/>
      <w:lvlJc w:val="right"/>
      <w:pPr>
        <w:ind w:left="6480" w:hanging="180"/>
      </w:pPr>
    </w:lvl>
  </w:abstractNum>
  <w:abstractNum w:abstractNumId="21">
    <w:nsid w:val="6CAD6DB8"/>
    <w:multiLevelType w:val="hybridMultilevel"/>
    <w:tmpl w:val="A78875E6"/>
    <w:lvl w:ilvl="0" w:tplc="D00CE60A">
      <w:start w:val="1"/>
      <w:numFmt w:val="decimal"/>
      <w:lvlText w:val="%1'"/>
      <w:lvlJc w:val="left"/>
      <w:pPr>
        <w:tabs>
          <w:tab w:val="num" w:pos="720"/>
        </w:tabs>
        <w:ind w:left="720" w:hanging="360"/>
      </w:pPr>
      <w:rPr>
        <w:rFonts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2">
    <w:nsid w:val="707B012B"/>
    <w:multiLevelType w:val="hybridMultilevel"/>
    <w:tmpl w:val="AD507F58"/>
    <w:lvl w:ilvl="0" w:tplc="D9169832">
      <w:start w:val="1"/>
      <w:numFmt w:val="decimal"/>
      <w:lvlText w:val="%1."/>
      <w:lvlJc w:val="left"/>
      <w:pPr>
        <w:ind w:left="720" w:hanging="360"/>
      </w:p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3">
    <w:nsid w:val="79910BC8"/>
    <w:multiLevelType w:val="multilevel"/>
    <w:tmpl w:val="088669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F9E1ECA"/>
    <w:multiLevelType w:val="multilevel"/>
    <w:tmpl w:val="33EC4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0"/>
  </w:num>
  <w:num w:numId="3">
    <w:abstractNumId w:val="12"/>
  </w:num>
  <w:num w:numId="4">
    <w:abstractNumId w:val="3"/>
  </w:num>
  <w:num w:numId="5">
    <w:abstractNumId w:val="8"/>
  </w:num>
  <w:num w:numId="6">
    <w:abstractNumId w:val="7"/>
  </w:num>
  <w:num w:numId="7">
    <w:abstractNumId w:val="11"/>
  </w:num>
  <w:num w:numId="8">
    <w:abstractNumId w:val="23"/>
  </w:num>
  <w:num w:numId="9">
    <w:abstractNumId w:val="0"/>
  </w:num>
  <w:num w:numId="10">
    <w:abstractNumId w:val="6"/>
  </w:num>
  <w:num w:numId="11">
    <w:abstractNumId w:val="10"/>
  </w:num>
  <w:num w:numId="12">
    <w:abstractNumId w:val="24"/>
  </w:num>
  <w:num w:numId="13">
    <w:abstractNumId w:val="15"/>
  </w:num>
  <w:num w:numId="14">
    <w:abstractNumId w:val="16"/>
  </w:num>
  <w:num w:numId="15">
    <w:abstractNumId w:val="5"/>
  </w:num>
  <w:num w:numId="16">
    <w:abstractNumId w:val="4"/>
  </w:num>
  <w:num w:numId="17">
    <w:abstractNumId w:val="19"/>
  </w:num>
  <w:num w:numId="18">
    <w:abstractNumId w:val="18"/>
  </w:num>
  <w:num w:numId="19">
    <w:abstractNumId w:val="21"/>
  </w:num>
  <w:num w:numId="20">
    <w:abstractNumId w:val="13"/>
  </w:num>
  <w:num w:numId="21">
    <w:abstractNumId w:val="9"/>
  </w:num>
  <w:num w:numId="22">
    <w:abstractNumId w:val="17"/>
  </w:num>
  <w:num w:numId="23">
    <w:abstractNumId w:val="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defaultTabStop w:val="329"/>
  <w:hyphenationZone w:val="283"/>
  <w:drawingGridHorizontalSpacing w:val="360"/>
  <w:drawingGridVerticalSpacing w:val="360"/>
  <w:displayHorizontalDrawingGridEvery w:val="0"/>
  <w:displayVerticalDrawingGridEvery w:val="0"/>
  <w:doNotUseMarginsForDrawingGridOrigin/>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2"/>
  </w:compat>
  <w:rsids>
    <w:rsidRoot w:val="00937B62"/>
    <w:rsid w:val="000021C2"/>
    <w:rsid w:val="0000508D"/>
    <w:rsid w:val="00020CBD"/>
    <w:rsid w:val="000214D3"/>
    <w:rsid w:val="00022009"/>
    <w:rsid w:val="000221D7"/>
    <w:rsid w:val="00031189"/>
    <w:rsid w:val="00031E43"/>
    <w:rsid w:val="00031FE9"/>
    <w:rsid w:val="00032D9D"/>
    <w:rsid w:val="0003422D"/>
    <w:rsid w:val="0004135B"/>
    <w:rsid w:val="00046713"/>
    <w:rsid w:val="00046983"/>
    <w:rsid w:val="00047CC8"/>
    <w:rsid w:val="00047EC6"/>
    <w:rsid w:val="00050E8C"/>
    <w:rsid w:val="00053E27"/>
    <w:rsid w:val="0006635B"/>
    <w:rsid w:val="0006653C"/>
    <w:rsid w:val="000667DF"/>
    <w:rsid w:val="00066AC0"/>
    <w:rsid w:val="00067B06"/>
    <w:rsid w:val="0007000A"/>
    <w:rsid w:val="00071D9A"/>
    <w:rsid w:val="000746A4"/>
    <w:rsid w:val="00080B65"/>
    <w:rsid w:val="00085F13"/>
    <w:rsid w:val="0008691C"/>
    <w:rsid w:val="00090160"/>
    <w:rsid w:val="00090E33"/>
    <w:rsid w:val="00095550"/>
    <w:rsid w:val="00096AB5"/>
    <w:rsid w:val="000A26AD"/>
    <w:rsid w:val="000A463C"/>
    <w:rsid w:val="000A493E"/>
    <w:rsid w:val="000A6227"/>
    <w:rsid w:val="000B0926"/>
    <w:rsid w:val="000B0DDD"/>
    <w:rsid w:val="000B0EA7"/>
    <w:rsid w:val="000B0F70"/>
    <w:rsid w:val="000B2821"/>
    <w:rsid w:val="000B5071"/>
    <w:rsid w:val="000B5BA3"/>
    <w:rsid w:val="000B702B"/>
    <w:rsid w:val="000C2FE2"/>
    <w:rsid w:val="000C36E1"/>
    <w:rsid w:val="000C525C"/>
    <w:rsid w:val="000D7125"/>
    <w:rsid w:val="000E1663"/>
    <w:rsid w:val="000E2EC3"/>
    <w:rsid w:val="000E6082"/>
    <w:rsid w:val="000F3F5F"/>
    <w:rsid w:val="000F524F"/>
    <w:rsid w:val="00100CE2"/>
    <w:rsid w:val="0010380E"/>
    <w:rsid w:val="00111E5D"/>
    <w:rsid w:val="00113C07"/>
    <w:rsid w:val="001148F4"/>
    <w:rsid w:val="0011604B"/>
    <w:rsid w:val="0011742B"/>
    <w:rsid w:val="00117C9C"/>
    <w:rsid w:val="00120E6D"/>
    <w:rsid w:val="00121EEF"/>
    <w:rsid w:val="001248A4"/>
    <w:rsid w:val="00125A38"/>
    <w:rsid w:val="00135174"/>
    <w:rsid w:val="001368FB"/>
    <w:rsid w:val="00137330"/>
    <w:rsid w:val="00137CA9"/>
    <w:rsid w:val="001412EE"/>
    <w:rsid w:val="00144157"/>
    <w:rsid w:val="00144D0D"/>
    <w:rsid w:val="00146298"/>
    <w:rsid w:val="00146552"/>
    <w:rsid w:val="00146A17"/>
    <w:rsid w:val="00153FA2"/>
    <w:rsid w:val="001544E1"/>
    <w:rsid w:val="00154594"/>
    <w:rsid w:val="00160D02"/>
    <w:rsid w:val="00162DBF"/>
    <w:rsid w:val="0016715B"/>
    <w:rsid w:val="0017403F"/>
    <w:rsid w:val="00174F57"/>
    <w:rsid w:val="0017535B"/>
    <w:rsid w:val="001760AE"/>
    <w:rsid w:val="00180B5F"/>
    <w:rsid w:val="00181993"/>
    <w:rsid w:val="0018461D"/>
    <w:rsid w:val="00187647"/>
    <w:rsid w:val="001908CE"/>
    <w:rsid w:val="001926C7"/>
    <w:rsid w:val="00192B59"/>
    <w:rsid w:val="00193676"/>
    <w:rsid w:val="0019475E"/>
    <w:rsid w:val="00194F3A"/>
    <w:rsid w:val="00195776"/>
    <w:rsid w:val="0019632F"/>
    <w:rsid w:val="00196C83"/>
    <w:rsid w:val="001A09A3"/>
    <w:rsid w:val="001A1ED3"/>
    <w:rsid w:val="001B0CFD"/>
    <w:rsid w:val="001B1764"/>
    <w:rsid w:val="001B513A"/>
    <w:rsid w:val="001C0C57"/>
    <w:rsid w:val="001C1499"/>
    <w:rsid w:val="001C5B65"/>
    <w:rsid w:val="001D20E7"/>
    <w:rsid w:val="001D32FA"/>
    <w:rsid w:val="001D459B"/>
    <w:rsid w:val="001E031C"/>
    <w:rsid w:val="001E1A9E"/>
    <w:rsid w:val="001E447A"/>
    <w:rsid w:val="001E5461"/>
    <w:rsid w:val="001E742F"/>
    <w:rsid w:val="001F06E7"/>
    <w:rsid w:val="001F4E50"/>
    <w:rsid w:val="001F5A2A"/>
    <w:rsid w:val="001F6CF1"/>
    <w:rsid w:val="002006EB"/>
    <w:rsid w:val="002020A7"/>
    <w:rsid w:val="002027C6"/>
    <w:rsid w:val="002049CE"/>
    <w:rsid w:val="00205165"/>
    <w:rsid w:val="00205A7C"/>
    <w:rsid w:val="00205E99"/>
    <w:rsid w:val="00206639"/>
    <w:rsid w:val="00207297"/>
    <w:rsid w:val="00210888"/>
    <w:rsid w:val="0021421F"/>
    <w:rsid w:val="0021741B"/>
    <w:rsid w:val="00225C60"/>
    <w:rsid w:val="00226056"/>
    <w:rsid w:val="00227283"/>
    <w:rsid w:val="0023194B"/>
    <w:rsid w:val="00233234"/>
    <w:rsid w:val="002424CA"/>
    <w:rsid w:val="00242F40"/>
    <w:rsid w:val="0025066E"/>
    <w:rsid w:val="00251BDB"/>
    <w:rsid w:val="00252716"/>
    <w:rsid w:val="00252C38"/>
    <w:rsid w:val="00256AA0"/>
    <w:rsid w:val="00256AB6"/>
    <w:rsid w:val="002570D5"/>
    <w:rsid w:val="002622AB"/>
    <w:rsid w:val="002637BD"/>
    <w:rsid w:val="002656A7"/>
    <w:rsid w:val="00265992"/>
    <w:rsid w:val="002668C4"/>
    <w:rsid w:val="00267BAA"/>
    <w:rsid w:val="00270A32"/>
    <w:rsid w:val="00273DE7"/>
    <w:rsid w:val="00274A1E"/>
    <w:rsid w:val="00275A99"/>
    <w:rsid w:val="00276F88"/>
    <w:rsid w:val="00277E31"/>
    <w:rsid w:val="00282BBF"/>
    <w:rsid w:val="00290108"/>
    <w:rsid w:val="00291885"/>
    <w:rsid w:val="00293B2F"/>
    <w:rsid w:val="0029461F"/>
    <w:rsid w:val="00294B11"/>
    <w:rsid w:val="002A006B"/>
    <w:rsid w:val="002A1A45"/>
    <w:rsid w:val="002A2064"/>
    <w:rsid w:val="002A3328"/>
    <w:rsid w:val="002A5ADA"/>
    <w:rsid w:val="002A7EF6"/>
    <w:rsid w:val="002B0CFE"/>
    <w:rsid w:val="002B132F"/>
    <w:rsid w:val="002B1631"/>
    <w:rsid w:val="002B5AB4"/>
    <w:rsid w:val="002B5C48"/>
    <w:rsid w:val="002B6F9F"/>
    <w:rsid w:val="002C0970"/>
    <w:rsid w:val="002C1538"/>
    <w:rsid w:val="002C4663"/>
    <w:rsid w:val="002C7842"/>
    <w:rsid w:val="002C7ACA"/>
    <w:rsid w:val="002D1043"/>
    <w:rsid w:val="002D1359"/>
    <w:rsid w:val="002D332D"/>
    <w:rsid w:val="002D470C"/>
    <w:rsid w:val="002E59B7"/>
    <w:rsid w:val="002E6A8C"/>
    <w:rsid w:val="002F30E4"/>
    <w:rsid w:val="002F3BF9"/>
    <w:rsid w:val="002F7B8E"/>
    <w:rsid w:val="003004E7"/>
    <w:rsid w:val="00300C01"/>
    <w:rsid w:val="003176B3"/>
    <w:rsid w:val="00320B1E"/>
    <w:rsid w:val="003242B0"/>
    <w:rsid w:val="00324A9C"/>
    <w:rsid w:val="00327433"/>
    <w:rsid w:val="00330502"/>
    <w:rsid w:val="0033202F"/>
    <w:rsid w:val="0033326E"/>
    <w:rsid w:val="00335070"/>
    <w:rsid w:val="00340627"/>
    <w:rsid w:val="00343070"/>
    <w:rsid w:val="00343E5A"/>
    <w:rsid w:val="00344BCE"/>
    <w:rsid w:val="00345EB5"/>
    <w:rsid w:val="0035348E"/>
    <w:rsid w:val="00353849"/>
    <w:rsid w:val="00353B0E"/>
    <w:rsid w:val="00357442"/>
    <w:rsid w:val="00357C5D"/>
    <w:rsid w:val="00357E9F"/>
    <w:rsid w:val="0036502F"/>
    <w:rsid w:val="003664DD"/>
    <w:rsid w:val="00370B63"/>
    <w:rsid w:val="0037164D"/>
    <w:rsid w:val="00377162"/>
    <w:rsid w:val="0038208A"/>
    <w:rsid w:val="003844FE"/>
    <w:rsid w:val="00384860"/>
    <w:rsid w:val="0038664C"/>
    <w:rsid w:val="00392DD4"/>
    <w:rsid w:val="003A16FC"/>
    <w:rsid w:val="003A40DC"/>
    <w:rsid w:val="003A706C"/>
    <w:rsid w:val="003B580E"/>
    <w:rsid w:val="003B7D25"/>
    <w:rsid w:val="003C0183"/>
    <w:rsid w:val="003C628B"/>
    <w:rsid w:val="003C76D2"/>
    <w:rsid w:val="003D39EE"/>
    <w:rsid w:val="003D3F28"/>
    <w:rsid w:val="003D4F48"/>
    <w:rsid w:val="003D511D"/>
    <w:rsid w:val="003D60BB"/>
    <w:rsid w:val="003E0DF8"/>
    <w:rsid w:val="003E1CB5"/>
    <w:rsid w:val="003E1D4B"/>
    <w:rsid w:val="003E7596"/>
    <w:rsid w:val="003F2BDD"/>
    <w:rsid w:val="003F3BED"/>
    <w:rsid w:val="003F4FCB"/>
    <w:rsid w:val="003F7A6E"/>
    <w:rsid w:val="004009C3"/>
    <w:rsid w:val="004039F7"/>
    <w:rsid w:val="00403A96"/>
    <w:rsid w:val="0040401F"/>
    <w:rsid w:val="00404418"/>
    <w:rsid w:val="004070D4"/>
    <w:rsid w:val="00410095"/>
    <w:rsid w:val="00410DAD"/>
    <w:rsid w:val="00416728"/>
    <w:rsid w:val="00420220"/>
    <w:rsid w:val="00421F89"/>
    <w:rsid w:val="00422EED"/>
    <w:rsid w:val="00425160"/>
    <w:rsid w:val="004251E4"/>
    <w:rsid w:val="00425E91"/>
    <w:rsid w:val="00427303"/>
    <w:rsid w:val="00430358"/>
    <w:rsid w:val="00430DBB"/>
    <w:rsid w:val="004315B4"/>
    <w:rsid w:val="00432123"/>
    <w:rsid w:val="0043707F"/>
    <w:rsid w:val="00437315"/>
    <w:rsid w:val="00445A88"/>
    <w:rsid w:val="00445D14"/>
    <w:rsid w:val="0045300C"/>
    <w:rsid w:val="00453327"/>
    <w:rsid w:val="004534E6"/>
    <w:rsid w:val="00454CD3"/>
    <w:rsid w:val="00461C94"/>
    <w:rsid w:val="00462068"/>
    <w:rsid w:val="00462E5E"/>
    <w:rsid w:val="00463056"/>
    <w:rsid w:val="004630CD"/>
    <w:rsid w:val="00464A29"/>
    <w:rsid w:val="00484D8F"/>
    <w:rsid w:val="00485AFD"/>
    <w:rsid w:val="00487334"/>
    <w:rsid w:val="00487DE6"/>
    <w:rsid w:val="00490A92"/>
    <w:rsid w:val="0049110F"/>
    <w:rsid w:val="0049585C"/>
    <w:rsid w:val="00495ABC"/>
    <w:rsid w:val="00495C3D"/>
    <w:rsid w:val="00496E39"/>
    <w:rsid w:val="00497C6D"/>
    <w:rsid w:val="004A4175"/>
    <w:rsid w:val="004B0BE0"/>
    <w:rsid w:val="004B2568"/>
    <w:rsid w:val="004B39A4"/>
    <w:rsid w:val="004B3D93"/>
    <w:rsid w:val="004C1331"/>
    <w:rsid w:val="004C1828"/>
    <w:rsid w:val="004C2825"/>
    <w:rsid w:val="004C2B94"/>
    <w:rsid w:val="004C3A2E"/>
    <w:rsid w:val="004C69FB"/>
    <w:rsid w:val="004D0603"/>
    <w:rsid w:val="004D156B"/>
    <w:rsid w:val="004D180C"/>
    <w:rsid w:val="004D54C4"/>
    <w:rsid w:val="004D6A91"/>
    <w:rsid w:val="004E1CAB"/>
    <w:rsid w:val="004E78F8"/>
    <w:rsid w:val="004F027F"/>
    <w:rsid w:val="004F1A00"/>
    <w:rsid w:val="004F1CC7"/>
    <w:rsid w:val="004F3305"/>
    <w:rsid w:val="004F5C94"/>
    <w:rsid w:val="004F7DA9"/>
    <w:rsid w:val="00503C52"/>
    <w:rsid w:val="00510778"/>
    <w:rsid w:val="00511E5A"/>
    <w:rsid w:val="00512240"/>
    <w:rsid w:val="00515176"/>
    <w:rsid w:val="00516103"/>
    <w:rsid w:val="00520017"/>
    <w:rsid w:val="00523F75"/>
    <w:rsid w:val="005262BB"/>
    <w:rsid w:val="00526705"/>
    <w:rsid w:val="005319EC"/>
    <w:rsid w:val="00532A4C"/>
    <w:rsid w:val="00533DF1"/>
    <w:rsid w:val="00535FBF"/>
    <w:rsid w:val="00537581"/>
    <w:rsid w:val="00537E84"/>
    <w:rsid w:val="00540002"/>
    <w:rsid w:val="005425F9"/>
    <w:rsid w:val="00543242"/>
    <w:rsid w:val="00546E7B"/>
    <w:rsid w:val="00547A31"/>
    <w:rsid w:val="00547C51"/>
    <w:rsid w:val="00547E04"/>
    <w:rsid w:val="0055412A"/>
    <w:rsid w:val="005564A7"/>
    <w:rsid w:val="00560150"/>
    <w:rsid w:val="005612D8"/>
    <w:rsid w:val="00564740"/>
    <w:rsid w:val="00564D6A"/>
    <w:rsid w:val="00565D9C"/>
    <w:rsid w:val="00567452"/>
    <w:rsid w:val="00567549"/>
    <w:rsid w:val="00574AC9"/>
    <w:rsid w:val="00583263"/>
    <w:rsid w:val="00583590"/>
    <w:rsid w:val="005851F6"/>
    <w:rsid w:val="005A0B43"/>
    <w:rsid w:val="005A6531"/>
    <w:rsid w:val="005A6DB4"/>
    <w:rsid w:val="005A6DD5"/>
    <w:rsid w:val="005B02EB"/>
    <w:rsid w:val="005B3BBD"/>
    <w:rsid w:val="005B5EE8"/>
    <w:rsid w:val="005B606C"/>
    <w:rsid w:val="005C59A3"/>
    <w:rsid w:val="005C6558"/>
    <w:rsid w:val="005D57A5"/>
    <w:rsid w:val="005D6EB7"/>
    <w:rsid w:val="005E066A"/>
    <w:rsid w:val="005E0C23"/>
    <w:rsid w:val="005E5058"/>
    <w:rsid w:val="005F3B52"/>
    <w:rsid w:val="005F5ACD"/>
    <w:rsid w:val="005F6446"/>
    <w:rsid w:val="005F76FC"/>
    <w:rsid w:val="00601FC5"/>
    <w:rsid w:val="0060273A"/>
    <w:rsid w:val="00605468"/>
    <w:rsid w:val="006056FF"/>
    <w:rsid w:val="00606688"/>
    <w:rsid w:val="006067E8"/>
    <w:rsid w:val="00606B09"/>
    <w:rsid w:val="0060733E"/>
    <w:rsid w:val="00613CDC"/>
    <w:rsid w:val="00613DDC"/>
    <w:rsid w:val="00613E91"/>
    <w:rsid w:val="0061648A"/>
    <w:rsid w:val="00621368"/>
    <w:rsid w:val="00626650"/>
    <w:rsid w:val="00627A90"/>
    <w:rsid w:val="006321F7"/>
    <w:rsid w:val="006374D3"/>
    <w:rsid w:val="00637BA1"/>
    <w:rsid w:val="00637EA0"/>
    <w:rsid w:val="00637FA6"/>
    <w:rsid w:val="006433FF"/>
    <w:rsid w:val="00655003"/>
    <w:rsid w:val="0065553F"/>
    <w:rsid w:val="00655594"/>
    <w:rsid w:val="0065634E"/>
    <w:rsid w:val="006577F6"/>
    <w:rsid w:val="00657DC7"/>
    <w:rsid w:val="006627B6"/>
    <w:rsid w:val="0066330F"/>
    <w:rsid w:val="006638F3"/>
    <w:rsid w:val="00664663"/>
    <w:rsid w:val="0066768F"/>
    <w:rsid w:val="006755C1"/>
    <w:rsid w:val="006816E0"/>
    <w:rsid w:val="00687DE7"/>
    <w:rsid w:val="00693844"/>
    <w:rsid w:val="00695B64"/>
    <w:rsid w:val="006A4988"/>
    <w:rsid w:val="006A67DB"/>
    <w:rsid w:val="006A7084"/>
    <w:rsid w:val="006A77B2"/>
    <w:rsid w:val="006B0DD6"/>
    <w:rsid w:val="006B2349"/>
    <w:rsid w:val="006C0952"/>
    <w:rsid w:val="006C139C"/>
    <w:rsid w:val="006C190D"/>
    <w:rsid w:val="006C20EE"/>
    <w:rsid w:val="006C5709"/>
    <w:rsid w:val="006D2597"/>
    <w:rsid w:val="006D368F"/>
    <w:rsid w:val="006D43A7"/>
    <w:rsid w:val="006D5F8E"/>
    <w:rsid w:val="006E20BD"/>
    <w:rsid w:val="006F1945"/>
    <w:rsid w:val="006F42AD"/>
    <w:rsid w:val="006F54E5"/>
    <w:rsid w:val="006F6D50"/>
    <w:rsid w:val="006F7216"/>
    <w:rsid w:val="00702DD1"/>
    <w:rsid w:val="0070336A"/>
    <w:rsid w:val="00715D10"/>
    <w:rsid w:val="007170DC"/>
    <w:rsid w:val="00722B15"/>
    <w:rsid w:val="00723A41"/>
    <w:rsid w:val="00724733"/>
    <w:rsid w:val="00730846"/>
    <w:rsid w:val="007334E5"/>
    <w:rsid w:val="00737B0F"/>
    <w:rsid w:val="00741F5B"/>
    <w:rsid w:val="0074296A"/>
    <w:rsid w:val="00743575"/>
    <w:rsid w:val="00750133"/>
    <w:rsid w:val="00752EE6"/>
    <w:rsid w:val="00753617"/>
    <w:rsid w:val="00753CB9"/>
    <w:rsid w:val="00761662"/>
    <w:rsid w:val="00762910"/>
    <w:rsid w:val="007679B8"/>
    <w:rsid w:val="007737E4"/>
    <w:rsid w:val="00775872"/>
    <w:rsid w:val="00776C3B"/>
    <w:rsid w:val="007848D7"/>
    <w:rsid w:val="00792124"/>
    <w:rsid w:val="00795D14"/>
    <w:rsid w:val="00796081"/>
    <w:rsid w:val="007960CC"/>
    <w:rsid w:val="007A54C8"/>
    <w:rsid w:val="007A5A41"/>
    <w:rsid w:val="007A5B11"/>
    <w:rsid w:val="007A6318"/>
    <w:rsid w:val="007B033A"/>
    <w:rsid w:val="007B1E96"/>
    <w:rsid w:val="007B2411"/>
    <w:rsid w:val="007B3861"/>
    <w:rsid w:val="007B4575"/>
    <w:rsid w:val="007B4730"/>
    <w:rsid w:val="007B59EA"/>
    <w:rsid w:val="007C2814"/>
    <w:rsid w:val="007C7F05"/>
    <w:rsid w:val="007D4DA4"/>
    <w:rsid w:val="007D557E"/>
    <w:rsid w:val="007D5B53"/>
    <w:rsid w:val="007D7F4F"/>
    <w:rsid w:val="007E34FA"/>
    <w:rsid w:val="007E4C60"/>
    <w:rsid w:val="007E4FE0"/>
    <w:rsid w:val="007E7C26"/>
    <w:rsid w:val="007F1E11"/>
    <w:rsid w:val="007F24B9"/>
    <w:rsid w:val="007F2948"/>
    <w:rsid w:val="007F2E22"/>
    <w:rsid w:val="007F465D"/>
    <w:rsid w:val="00801EBA"/>
    <w:rsid w:val="00806038"/>
    <w:rsid w:val="008118D5"/>
    <w:rsid w:val="0081441D"/>
    <w:rsid w:val="00824AE5"/>
    <w:rsid w:val="00825053"/>
    <w:rsid w:val="00831F7C"/>
    <w:rsid w:val="008341C9"/>
    <w:rsid w:val="008353C2"/>
    <w:rsid w:val="0083620D"/>
    <w:rsid w:val="00837102"/>
    <w:rsid w:val="00842EE4"/>
    <w:rsid w:val="008449DE"/>
    <w:rsid w:val="008452F5"/>
    <w:rsid w:val="00850E3E"/>
    <w:rsid w:val="00862826"/>
    <w:rsid w:val="00862C64"/>
    <w:rsid w:val="00865237"/>
    <w:rsid w:val="0087131F"/>
    <w:rsid w:val="008713DF"/>
    <w:rsid w:val="00871989"/>
    <w:rsid w:val="00873031"/>
    <w:rsid w:val="00882454"/>
    <w:rsid w:val="008826D6"/>
    <w:rsid w:val="00882CB3"/>
    <w:rsid w:val="00883BA8"/>
    <w:rsid w:val="00884330"/>
    <w:rsid w:val="0088440A"/>
    <w:rsid w:val="008849CA"/>
    <w:rsid w:val="008870A5"/>
    <w:rsid w:val="0088750C"/>
    <w:rsid w:val="00887F82"/>
    <w:rsid w:val="00890B89"/>
    <w:rsid w:val="0089133C"/>
    <w:rsid w:val="008916E2"/>
    <w:rsid w:val="008928F2"/>
    <w:rsid w:val="00892ABF"/>
    <w:rsid w:val="0089646E"/>
    <w:rsid w:val="00897807"/>
    <w:rsid w:val="008A518F"/>
    <w:rsid w:val="008B0085"/>
    <w:rsid w:val="008B2DA8"/>
    <w:rsid w:val="008B313C"/>
    <w:rsid w:val="008B3A55"/>
    <w:rsid w:val="008B4800"/>
    <w:rsid w:val="008B56FB"/>
    <w:rsid w:val="008C795E"/>
    <w:rsid w:val="008D4877"/>
    <w:rsid w:val="008D757C"/>
    <w:rsid w:val="008E273B"/>
    <w:rsid w:val="008E3B44"/>
    <w:rsid w:val="008E3B6A"/>
    <w:rsid w:val="008E3FA6"/>
    <w:rsid w:val="008E6EBE"/>
    <w:rsid w:val="008E740A"/>
    <w:rsid w:val="008F0C0F"/>
    <w:rsid w:val="008F15C0"/>
    <w:rsid w:val="008F2669"/>
    <w:rsid w:val="008F2DDD"/>
    <w:rsid w:val="008F4103"/>
    <w:rsid w:val="008F58A7"/>
    <w:rsid w:val="008F780C"/>
    <w:rsid w:val="0090406C"/>
    <w:rsid w:val="00906353"/>
    <w:rsid w:val="00912289"/>
    <w:rsid w:val="009146E0"/>
    <w:rsid w:val="00916298"/>
    <w:rsid w:val="0091653A"/>
    <w:rsid w:val="00916650"/>
    <w:rsid w:val="009166F6"/>
    <w:rsid w:val="00921B59"/>
    <w:rsid w:val="00926D0A"/>
    <w:rsid w:val="0092760A"/>
    <w:rsid w:val="00927E65"/>
    <w:rsid w:val="0093181C"/>
    <w:rsid w:val="00934431"/>
    <w:rsid w:val="0093687F"/>
    <w:rsid w:val="00937B62"/>
    <w:rsid w:val="00941736"/>
    <w:rsid w:val="00943DCA"/>
    <w:rsid w:val="009448A5"/>
    <w:rsid w:val="0094779F"/>
    <w:rsid w:val="009505EA"/>
    <w:rsid w:val="00951B64"/>
    <w:rsid w:val="00956E45"/>
    <w:rsid w:val="00961766"/>
    <w:rsid w:val="009649CB"/>
    <w:rsid w:val="00966614"/>
    <w:rsid w:val="00966DD2"/>
    <w:rsid w:val="0097082F"/>
    <w:rsid w:val="00971134"/>
    <w:rsid w:val="009719D2"/>
    <w:rsid w:val="009719E1"/>
    <w:rsid w:val="009723A0"/>
    <w:rsid w:val="00973DFE"/>
    <w:rsid w:val="009741B1"/>
    <w:rsid w:val="009742EB"/>
    <w:rsid w:val="00975BD5"/>
    <w:rsid w:val="00977618"/>
    <w:rsid w:val="009809B7"/>
    <w:rsid w:val="00980A2D"/>
    <w:rsid w:val="00981C97"/>
    <w:rsid w:val="00987143"/>
    <w:rsid w:val="0098744C"/>
    <w:rsid w:val="00987CD3"/>
    <w:rsid w:val="0099010B"/>
    <w:rsid w:val="00990FD4"/>
    <w:rsid w:val="00992B47"/>
    <w:rsid w:val="00993765"/>
    <w:rsid w:val="00995E03"/>
    <w:rsid w:val="00996C09"/>
    <w:rsid w:val="009A0F3D"/>
    <w:rsid w:val="009A4A60"/>
    <w:rsid w:val="009A6625"/>
    <w:rsid w:val="009A710D"/>
    <w:rsid w:val="009A718A"/>
    <w:rsid w:val="009B0BE5"/>
    <w:rsid w:val="009B28FD"/>
    <w:rsid w:val="009B4F30"/>
    <w:rsid w:val="009B69C9"/>
    <w:rsid w:val="009B7864"/>
    <w:rsid w:val="009C018A"/>
    <w:rsid w:val="009C34D4"/>
    <w:rsid w:val="009C3775"/>
    <w:rsid w:val="009C647E"/>
    <w:rsid w:val="009D0AC1"/>
    <w:rsid w:val="009D3AEA"/>
    <w:rsid w:val="009D51CE"/>
    <w:rsid w:val="009D5FBE"/>
    <w:rsid w:val="009D682E"/>
    <w:rsid w:val="009D7D7D"/>
    <w:rsid w:val="009E0648"/>
    <w:rsid w:val="009E3066"/>
    <w:rsid w:val="009E368C"/>
    <w:rsid w:val="009E416D"/>
    <w:rsid w:val="009E4484"/>
    <w:rsid w:val="009E53C5"/>
    <w:rsid w:val="009E59DA"/>
    <w:rsid w:val="009E7267"/>
    <w:rsid w:val="009E75F8"/>
    <w:rsid w:val="009F1151"/>
    <w:rsid w:val="009F1DB9"/>
    <w:rsid w:val="009F2123"/>
    <w:rsid w:val="009F4FE2"/>
    <w:rsid w:val="009F582E"/>
    <w:rsid w:val="009F5F97"/>
    <w:rsid w:val="009F7294"/>
    <w:rsid w:val="009F75F7"/>
    <w:rsid w:val="009F7C19"/>
    <w:rsid w:val="00A0073C"/>
    <w:rsid w:val="00A02B18"/>
    <w:rsid w:val="00A06B20"/>
    <w:rsid w:val="00A06BC2"/>
    <w:rsid w:val="00A142CD"/>
    <w:rsid w:val="00A15EC1"/>
    <w:rsid w:val="00A17641"/>
    <w:rsid w:val="00A25ED6"/>
    <w:rsid w:val="00A261FB"/>
    <w:rsid w:val="00A32ED3"/>
    <w:rsid w:val="00A3386B"/>
    <w:rsid w:val="00A364B1"/>
    <w:rsid w:val="00A40534"/>
    <w:rsid w:val="00A433AF"/>
    <w:rsid w:val="00A442E3"/>
    <w:rsid w:val="00A50215"/>
    <w:rsid w:val="00A567C8"/>
    <w:rsid w:val="00A61893"/>
    <w:rsid w:val="00A64AF2"/>
    <w:rsid w:val="00A67327"/>
    <w:rsid w:val="00A70594"/>
    <w:rsid w:val="00A716A5"/>
    <w:rsid w:val="00A72295"/>
    <w:rsid w:val="00A73F7B"/>
    <w:rsid w:val="00A746C1"/>
    <w:rsid w:val="00A754ED"/>
    <w:rsid w:val="00A764E1"/>
    <w:rsid w:val="00A77996"/>
    <w:rsid w:val="00A80C91"/>
    <w:rsid w:val="00A814AA"/>
    <w:rsid w:val="00A913C4"/>
    <w:rsid w:val="00A91BA3"/>
    <w:rsid w:val="00A926CC"/>
    <w:rsid w:val="00A948E2"/>
    <w:rsid w:val="00A94CBF"/>
    <w:rsid w:val="00AA377E"/>
    <w:rsid w:val="00AA38AE"/>
    <w:rsid w:val="00AA5AD3"/>
    <w:rsid w:val="00AB0281"/>
    <w:rsid w:val="00AB5A8C"/>
    <w:rsid w:val="00AC2C5F"/>
    <w:rsid w:val="00AC42F5"/>
    <w:rsid w:val="00AC6575"/>
    <w:rsid w:val="00AC7B7E"/>
    <w:rsid w:val="00AD1535"/>
    <w:rsid w:val="00AD2A79"/>
    <w:rsid w:val="00AD405B"/>
    <w:rsid w:val="00AD7B1A"/>
    <w:rsid w:val="00AE160B"/>
    <w:rsid w:val="00AE2EF4"/>
    <w:rsid w:val="00AF0180"/>
    <w:rsid w:val="00AF1745"/>
    <w:rsid w:val="00AF2AD7"/>
    <w:rsid w:val="00AF3DF6"/>
    <w:rsid w:val="00B00D6D"/>
    <w:rsid w:val="00B05207"/>
    <w:rsid w:val="00B0697B"/>
    <w:rsid w:val="00B06EF5"/>
    <w:rsid w:val="00B07330"/>
    <w:rsid w:val="00B07406"/>
    <w:rsid w:val="00B10CA8"/>
    <w:rsid w:val="00B11441"/>
    <w:rsid w:val="00B14139"/>
    <w:rsid w:val="00B144DE"/>
    <w:rsid w:val="00B15481"/>
    <w:rsid w:val="00B17B50"/>
    <w:rsid w:val="00B238DD"/>
    <w:rsid w:val="00B26F5E"/>
    <w:rsid w:val="00B34E14"/>
    <w:rsid w:val="00B35150"/>
    <w:rsid w:val="00B356E6"/>
    <w:rsid w:val="00B51BB0"/>
    <w:rsid w:val="00B53986"/>
    <w:rsid w:val="00B5482D"/>
    <w:rsid w:val="00B670CF"/>
    <w:rsid w:val="00B7359A"/>
    <w:rsid w:val="00B752AE"/>
    <w:rsid w:val="00B75DD5"/>
    <w:rsid w:val="00B86410"/>
    <w:rsid w:val="00B8645C"/>
    <w:rsid w:val="00B8795D"/>
    <w:rsid w:val="00B90ECF"/>
    <w:rsid w:val="00B93AE3"/>
    <w:rsid w:val="00B948DF"/>
    <w:rsid w:val="00B94E67"/>
    <w:rsid w:val="00B96B34"/>
    <w:rsid w:val="00BA11FF"/>
    <w:rsid w:val="00BA158A"/>
    <w:rsid w:val="00BA299F"/>
    <w:rsid w:val="00BA470C"/>
    <w:rsid w:val="00BA5D1E"/>
    <w:rsid w:val="00BA5EBD"/>
    <w:rsid w:val="00BC6438"/>
    <w:rsid w:val="00BC7459"/>
    <w:rsid w:val="00BC759A"/>
    <w:rsid w:val="00BC7E0C"/>
    <w:rsid w:val="00BD2B23"/>
    <w:rsid w:val="00BD57F4"/>
    <w:rsid w:val="00BD592D"/>
    <w:rsid w:val="00BE0311"/>
    <w:rsid w:val="00BE04E9"/>
    <w:rsid w:val="00BE1A87"/>
    <w:rsid w:val="00BF2997"/>
    <w:rsid w:val="00BF2D86"/>
    <w:rsid w:val="00BF7F16"/>
    <w:rsid w:val="00C015B2"/>
    <w:rsid w:val="00C016F2"/>
    <w:rsid w:val="00C038BC"/>
    <w:rsid w:val="00C04E00"/>
    <w:rsid w:val="00C17D82"/>
    <w:rsid w:val="00C272C5"/>
    <w:rsid w:val="00C275A9"/>
    <w:rsid w:val="00C276DA"/>
    <w:rsid w:val="00C32B5D"/>
    <w:rsid w:val="00C33D0D"/>
    <w:rsid w:val="00C36A99"/>
    <w:rsid w:val="00C374FC"/>
    <w:rsid w:val="00C40B6A"/>
    <w:rsid w:val="00C41E63"/>
    <w:rsid w:val="00C54E8C"/>
    <w:rsid w:val="00C6679A"/>
    <w:rsid w:val="00C66B73"/>
    <w:rsid w:val="00C72120"/>
    <w:rsid w:val="00C74607"/>
    <w:rsid w:val="00C75C87"/>
    <w:rsid w:val="00C80F4E"/>
    <w:rsid w:val="00C82B41"/>
    <w:rsid w:val="00C86906"/>
    <w:rsid w:val="00C86908"/>
    <w:rsid w:val="00C90BA5"/>
    <w:rsid w:val="00CA0F85"/>
    <w:rsid w:val="00CA320A"/>
    <w:rsid w:val="00CA3360"/>
    <w:rsid w:val="00CA5636"/>
    <w:rsid w:val="00CA5D9E"/>
    <w:rsid w:val="00CA7754"/>
    <w:rsid w:val="00CB0FB7"/>
    <w:rsid w:val="00CB1023"/>
    <w:rsid w:val="00CB54CB"/>
    <w:rsid w:val="00CB6232"/>
    <w:rsid w:val="00CB7548"/>
    <w:rsid w:val="00CC2628"/>
    <w:rsid w:val="00CC3DE9"/>
    <w:rsid w:val="00CC470A"/>
    <w:rsid w:val="00CD3164"/>
    <w:rsid w:val="00CD46A3"/>
    <w:rsid w:val="00CD632D"/>
    <w:rsid w:val="00CE0B6C"/>
    <w:rsid w:val="00CE40EC"/>
    <w:rsid w:val="00CE4DB7"/>
    <w:rsid w:val="00CE54DD"/>
    <w:rsid w:val="00CF031D"/>
    <w:rsid w:val="00CF6B5E"/>
    <w:rsid w:val="00CF7539"/>
    <w:rsid w:val="00D040FE"/>
    <w:rsid w:val="00D04F02"/>
    <w:rsid w:val="00D06DF1"/>
    <w:rsid w:val="00D11981"/>
    <w:rsid w:val="00D14AC7"/>
    <w:rsid w:val="00D20E4A"/>
    <w:rsid w:val="00D23A32"/>
    <w:rsid w:val="00D2417E"/>
    <w:rsid w:val="00D24FFD"/>
    <w:rsid w:val="00D26D77"/>
    <w:rsid w:val="00D306FF"/>
    <w:rsid w:val="00D36984"/>
    <w:rsid w:val="00D37340"/>
    <w:rsid w:val="00D479BC"/>
    <w:rsid w:val="00D50BD7"/>
    <w:rsid w:val="00D5518C"/>
    <w:rsid w:val="00D55410"/>
    <w:rsid w:val="00D55A38"/>
    <w:rsid w:val="00D573E4"/>
    <w:rsid w:val="00D61622"/>
    <w:rsid w:val="00D65B11"/>
    <w:rsid w:val="00D667CB"/>
    <w:rsid w:val="00D70988"/>
    <w:rsid w:val="00D70EA6"/>
    <w:rsid w:val="00D747FD"/>
    <w:rsid w:val="00D74E53"/>
    <w:rsid w:val="00D76D12"/>
    <w:rsid w:val="00D7798E"/>
    <w:rsid w:val="00D80A87"/>
    <w:rsid w:val="00D85B40"/>
    <w:rsid w:val="00D90F5C"/>
    <w:rsid w:val="00D960D5"/>
    <w:rsid w:val="00D96CAB"/>
    <w:rsid w:val="00DA18E2"/>
    <w:rsid w:val="00DA7BC9"/>
    <w:rsid w:val="00DB052A"/>
    <w:rsid w:val="00DB1B6B"/>
    <w:rsid w:val="00DB2998"/>
    <w:rsid w:val="00DB6C96"/>
    <w:rsid w:val="00DB7D7C"/>
    <w:rsid w:val="00DC0DAC"/>
    <w:rsid w:val="00DC2FF9"/>
    <w:rsid w:val="00DC3869"/>
    <w:rsid w:val="00DC6A96"/>
    <w:rsid w:val="00DD3A67"/>
    <w:rsid w:val="00DE0C28"/>
    <w:rsid w:val="00DE1444"/>
    <w:rsid w:val="00DE1B89"/>
    <w:rsid w:val="00DE1EFB"/>
    <w:rsid w:val="00DE36F9"/>
    <w:rsid w:val="00DE53AA"/>
    <w:rsid w:val="00DF671F"/>
    <w:rsid w:val="00E04774"/>
    <w:rsid w:val="00E0562B"/>
    <w:rsid w:val="00E05891"/>
    <w:rsid w:val="00E07305"/>
    <w:rsid w:val="00E10F61"/>
    <w:rsid w:val="00E115BA"/>
    <w:rsid w:val="00E116A1"/>
    <w:rsid w:val="00E117CF"/>
    <w:rsid w:val="00E12A83"/>
    <w:rsid w:val="00E13BCC"/>
    <w:rsid w:val="00E14DD3"/>
    <w:rsid w:val="00E16293"/>
    <w:rsid w:val="00E21DB2"/>
    <w:rsid w:val="00E2317E"/>
    <w:rsid w:val="00E25240"/>
    <w:rsid w:val="00E25A03"/>
    <w:rsid w:val="00E3017D"/>
    <w:rsid w:val="00E32CD5"/>
    <w:rsid w:val="00E336CF"/>
    <w:rsid w:val="00E42FAE"/>
    <w:rsid w:val="00E4341D"/>
    <w:rsid w:val="00E440D8"/>
    <w:rsid w:val="00E46ED6"/>
    <w:rsid w:val="00E5138B"/>
    <w:rsid w:val="00E51F6A"/>
    <w:rsid w:val="00E52EC6"/>
    <w:rsid w:val="00E6414A"/>
    <w:rsid w:val="00E65B16"/>
    <w:rsid w:val="00E71AF2"/>
    <w:rsid w:val="00E76F5F"/>
    <w:rsid w:val="00E77EF6"/>
    <w:rsid w:val="00E85C94"/>
    <w:rsid w:val="00E86764"/>
    <w:rsid w:val="00E879CD"/>
    <w:rsid w:val="00E90FB4"/>
    <w:rsid w:val="00E973E8"/>
    <w:rsid w:val="00EA554F"/>
    <w:rsid w:val="00EB2B88"/>
    <w:rsid w:val="00EB5943"/>
    <w:rsid w:val="00EC09AA"/>
    <w:rsid w:val="00EC1825"/>
    <w:rsid w:val="00EC1E1F"/>
    <w:rsid w:val="00EC5057"/>
    <w:rsid w:val="00EC5C73"/>
    <w:rsid w:val="00ED0C52"/>
    <w:rsid w:val="00ED1478"/>
    <w:rsid w:val="00ED38B0"/>
    <w:rsid w:val="00ED5020"/>
    <w:rsid w:val="00ED637A"/>
    <w:rsid w:val="00ED6555"/>
    <w:rsid w:val="00ED770A"/>
    <w:rsid w:val="00EE0487"/>
    <w:rsid w:val="00EE1953"/>
    <w:rsid w:val="00EE3D32"/>
    <w:rsid w:val="00EE5146"/>
    <w:rsid w:val="00EE79D9"/>
    <w:rsid w:val="00EF6A73"/>
    <w:rsid w:val="00F0206B"/>
    <w:rsid w:val="00F05DBD"/>
    <w:rsid w:val="00F0670F"/>
    <w:rsid w:val="00F11C40"/>
    <w:rsid w:val="00F138CB"/>
    <w:rsid w:val="00F15C61"/>
    <w:rsid w:val="00F216D8"/>
    <w:rsid w:val="00F22380"/>
    <w:rsid w:val="00F3211B"/>
    <w:rsid w:val="00F33470"/>
    <w:rsid w:val="00F33E88"/>
    <w:rsid w:val="00F375C6"/>
    <w:rsid w:val="00F375D0"/>
    <w:rsid w:val="00F43375"/>
    <w:rsid w:val="00F4435D"/>
    <w:rsid w:val="00F44C48"/>
    <w:rsid w:val="00F451C0"/>
    <w:rsid w:val="00F5083E"/>
    <w:rsid w:val="00F51C29"/>
    <w:rsid w:val="00F526F2"/>
    <w:rsid w:val="00F52ED6"/>
    <w:rsid w:val="00F540DD"/>
    <w:rsid w:val="00F63DC9"/>
    <w:rsid w:val="00F7093E"/>
    <w:rsid w:val="00F72C3D"/>
    <w:rsid w:val="00F75FDA"/>
    <w:rsid w:val="00F767C5"/>
    <w:rsid w:val="00F77D9B"/>
    <w:rsid w:val="00F82418"/>
    <w:rsid w:val="00F9075C"/>
    <w:rsid w:val="00F9151D"/>
    <w:rsid w:val="00F91C23"/>
    <w:rsid w:val="00F93D21"/>
    <w:rsid w:val="00F93FFB"/>
    <w:rsid w:val="00FA163D"/>
    <w:rsid w:val="00FA2F46"/>
    <w:rsid w:val="00FA3A3F"/>
    <w:rsid w:val="00FA6F31"/>
    <w:rsid w:val="00FB055D"/>
    <w:rsid w:val="00FB0821"/>
    <w:rsid w:val="00FB27FD"/>
    <w:rsid w:val="00FB3709"/>
    <w:rsid w:val="00FB5FAD"/>
    <w:rsid w:val="00FB667D"/>
    <w:rsid w:val="00FB7B09"/>
    <w:rsid w:val="00FC0652"/>
    <w:rsid w:val="00FC09B3"/>
    <w:rsid w:val="00FC76AE"/>
    <w:rsid w:val="00FD1140"/>
    <w:rsid w:val="00FD3647"/>
    <w:rsid w:val="00FD4B29"/>
    <w:rsid w:val="00FD5CFC"/>
    <w:rsid w:val="00FE0F20"/>
    <w:rsid w:val="00FE37FE"/>
    <w:rsid w:val="00FE5980"/>
    <w:rsid w:val="00FE6039"/>
    <w:rsid w:val="00FE7D93"/>
    <w:rsid w:val="00FF0BE9"/>
    <w:rsid w:val="00FF2B75"/>
    <w:rsid w:val="00FF4631"/>
    <w:rsid w:val="00FF6D60"/>
    <w:rsid w:val="00FF7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7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26E"/>
    <w:rPr>
      <w:rFonts w:ascii="Cambria" w:hAnsi="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26E"/>
    <w:pPr>
      <w:tabs>
        <w:tab w:val="center" w:pos="4320"/>
        <w:tab w:val="right" w:pos="8640"/>
      </w:tabs>
    </w:pPr>
  </w:style>
  <w:style w:type="character" w:styleId="PageNumber">
    <w:name w:val="page number"/>
    <w:basedOn w:val="DefaultParagraphFont"/>
    <w:rsid w:val="0033326E"/>
  </w:style>
  <w:style w:type="character" w:styleId="FootnoteReference">
    <w:name w:val="footnote reference"/>
    <w:basedOn w:val="DefaultParagraphFont"/>
    <w:uiPriority w:val="99"/>
    <w:rsid w:val="0033326E"/>
    <w:rPr>
      <w:vertAlign w:val="superscript"/>
    </w:rPr>
  </w:style>
  <w:style w:type="paragraph" w:styleId="FootnoteText">
    <w:name w:val="footnote text"/>
    <w:basedOn w:val="Normal"/>
    <w:link w:val="FootnoteTextChar"/>
    <w:uiPriority w:val="99"/>
    <w:rsid w:val="0033326E"/>
  </w:style>
  <w:style w:type="paragraph" w:styleId="ListParagraph">
    <w:name w:val="List Paragraph"/>
    <w:basedOn w:val="Normal"/>
    <w:uiPriority w:val="34"/>
    <w:qFormat/>
    <w:rsid w:val="0033326E"/>
    <w:pPr>
      <w:ind w:left="720"/>
    </w:pPr>
  </w:style>
  <w:style w:type="paragraph" w:styleId="CommentText">
    <w:name w:val="annotation text"/>
    <w:basedOn w:val="Normal"/>
    <w:link w:val="CommentTextChar"/>
    <w:uiPriority w:val="99"/>
    <w:rsid w:val="0033326E"/>
    <w:rPr>
      <w:sz w:val="20"/>
      <w:szCs w:val="20"/>
    </w:rPr>
  </w:style>
  <w:style w:type="character" w:styleId="CommentReference">
    <w:name w:val="annotation reference"/>
    <w:basedOn w:val="DefaultParagraphFont"/>
    <w:rsid w:val="0033326E"/>
    <w:rPr>
      <w:sz w:val="16"/>
      <w:szCs w:val="16"/>
    </w:rPr>
  </w:style>
  <w:style w:type="character" w:styleId="Hyperlink">
    <w:name w:val="Hyperlink"/>
    <w:basedOn w:val="DefaultParagraphFont"/>
    <w:rsid w:val="0033326E"/>
    <w:rPr>
      <w:color w:val="0000FF"/>
      <w:u w:val="single"/>
    </w:rPr>
  </w:style>
  <w:style w:type="paragraph" w:styleId="BalloonText">
    <w:name w:val="Balloon Text"/>
    <w:basedOn w:val="Normal"/>
    <w:link w:val="BalloonTextChar"/>
    <w:uiPriority w:val="99"/>
    <w:semiHidden/>
    <w:unhideWhenUsed/>
    <w:rsid w:val="00276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F88"/>
    <w:rPr>
      <w:rFonts w:ascii="Lucida Grande" w:hAnsi="Lucida Grande"/>
      <w:sz w:val="18"/>
      <w:szCs w:val="18"/>
      <w:lang w:val="en-GB"/>
    </w:rPr>
  </w:style>
  <w:style w:type="paragraph" w:styleId="CommentSubject">
    <w:name w:val="annotation subject"/>
    <w:basedOn w:val="CommentText"/>
    <w:next w:val="CommentText"/>
    <w:link w:val="CommentSubjectChar"/>
    <w:uiPriority w:val="99"/>
    <w:semiHidden/>
    <w:unhideWhenUsed/>
    <w:rsid w:val="00D573E4"/>
    <w:rPr>
      <w:b/>
      <w:bCs/>
    </w:rPr>
  </w:style>
  <w:style w:type="character" w:customStyle="1" w:styleId="CommentTextChar">
    <w:name w:val="Comment Text Char"/>
    <w:basedOn w:val="DefaultParagraphFont"/>
    <w:link w:val="CommentText"/>
    <w:uiPriority w:val="99"/>
    <w:rsid w:val="00D573E4"/>
    <w:rPr>
      <w:rFonts w:ascii="Cambria" w:hAnsi="Cambria"/>
      <w:lang w:val="en-GB"/>
    </w:rPr>
  </w:style>
  <w:style w:type="character" w:customStyle="1" w:styleId="CommentSubjectChar">
    <w:name w:val="Comment Subject Char"/>
    <w:basedOn w:val="CommentTextChar"/>
    <w:link w:val="CommentSubject"/>
    <w:uiPriority w:val="99"/>
    <w:semiHidden/>
    <w:rsid w:val="00D573E4"/>
    <w:rPr>
      <w:rFonts w:ascii="Cambria" w:hAnsi="Cambria"/>
      <w:b/>
      <w:bCs/>
      <w:lang w:val="en-GB"/>
    </w:rPr>
  </w:style>
  <w:style w:type="paragraph" w:styleId="EndnoteText">
    <w:name w:val="endnote text"/>
    <w:basedOn w:val="Normal"/>
    <w:link w:val="EndnoteTextChar"/>
    <w:uiPriority w:val="99"/>
    <w:unhideWhenUsed/>
    <w:rsid w:val="002A006B"/>
  </w:style>
  <w:style w:type="character" w:customStyle="1" w:styleId="EndnoteTextChar">
    <w:name w:val="Endnote Text Char"/>
    <w:basedOn w:val="DefaultParagraphFont"/>
    <w:link w:val="EndnoteText"/>
    <w:uiPriority w:val="99"/>
    <w:rsid w:val="002A006B"/>
    <w:rPr>
      <w:rFonts w:ascii="Cambria" w:hAnsi="Cambria"/>
      <w:sz w:val="24"/>
      <w:szCs w:val="24"/>
      <w:lang w:val="en-GB"/>
    </w:rPr>
  </w:style>
  <w:style w:type="character" w:styleId="EndnoteReference">
    <w:name w:val="endnote reference"/>
    <w:basedOn w:val="DefaultParagraphFont"/>
    <w:uiPriority w:val="99"/>
    <w:unhideWhenUsed/>
    <w:rsid w:val="002A006B"/>
    <w:rPr>
      <w:vertAlign w:val="superscript"/>
    </w:rPr>
  </w:style>
  <w:style w:type="character" w:customStyle="1" w:styleId="FootnoteTextChar">
    <w:name w:val="Footnote Text Char"/>
    <w:link w:val="FootnoteText"/>
    <w:uiPriority w:val="99"/>
    <w:rsid w:val="008F2DDD"/>
    <w:rPr>
      <w:rFonts w:ascii="Cambria" w:hAnsi="Cambria"/>
      <w:sz w:val="24"/>
      <w:szCs w:val="24"/>
      <w:lang w:val="en-GB"/>
    </w:rPr>
  </w:style>
  <w:style w:type="paragraph" w:styleId="Header">
    <w:name w:val="header"/>
    <w:basedOn w:val="Normal"/>
    <w:link w:val="HeaderChar"/>
    <w:uiPriority w:val="99"/>
    <w:unhideWhenUsed/>
    <w:rsid w:val="003F2BDD"/>
    <w:pPr>
      <w:tabs>
        <w:tab w:val="center" w:pos="4819"/>
        <w:tab w:val="right" w:pos="9638"/>
      </w:tabs>
    </w:pPr>
  </w:style>
  <w:style w:type="character" w:customStyle="1" w:styleId="HeaderChar">
    <w:name w:val="Header Char"/>
    <w:basedOn w:val="DefaultParagraphFont"/>
    <w:link w:val="Header"/>
    <w:uiPriority w:val="99"/>
    <w:rsid w:val="003F2BDD"/>
    <w:rPr>
      <w:rFonts w:ascii="Cambria" w:hAnsi="Cambria"/>
      <w:sz w:val="24"/>
      <w:szCs w:val="24"/>
      <w:lang w:val="en-GB"/>
    </w:rPr>
  </w:style>
  <w:style w:type="table" w:styleId="TableGrid">
    <w:name w:val="Table Grid"/>
    <w:basedOn w:val="TableNormal"/>
    <w:rsid w:val="00C75C87"/>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0648"/>
    <w:rPr>
      <w:rFonts w:ascii="Cambria" w:hAnsi="Cambr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6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7C5D8-86A3-2D42-8272-4F6B82E1DB81}"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DF0E2A6A-554C-684E-BFD5-428084C0D26B}">
      <dgm:prSet phldrT="[Text]" custT="1"/>
      <dgm:spPr/>
      <dgm:t>
        <a:bodyPr/>
        <a:lstStyle/>
        <a:p>
          <a:r>
            <a:rPr lang="en-US" sz="1200" b="1">
              <a:latin typeface="Times New Roman"/>
              <a:cs typeface="Times New Roman"/>
            </a:rPr>
            <a:t>Reasons</a:t>
          </a:r>
        </a:p>
      </dgm:t>
    </dgm:pt>
    <dgm:pt modelId="{BB526167-8992-1042-AC2F-02E3439BC049}" type="parTrans" cxnId="{56114979-984A-7643-BAB3-8E9275DAA7A1}">
      <dgm:prSet/>
      <dgm:spPr/>
      <dgm:t>
        <a:bodyPr/>
        <a:lstStyle/>
        <a:p>
          <a:endParaRPr lang="en-US"/>
        </a:p>
      </dgm:t>
    </dgm:pt>
    <dgm:pt modelId="{B6ECC682-5800-434F-8C8E-C548CB254C13}" type="sibTrans" cxnId="{56114979-984A-7643-BAB3-8E9275DAA7A1}">
      <dgm:prSet/>
      <dgm:spPr/>
      <dgm:t>
        <a:bodyPr/>
        <a:lstStyle/>
        <a:p>
          <a:endParaRPr lang="en-US"/>
        </a:p>
      </dgm:t>
    </dgm:pt>
    <dgm:pt modelId="{0BC98F21-04B6-4548-8E11-5A590E393760}">
      <dgm:prSet phldrT="[Text]" custT="1"/>
      <dgm:spPr/>
      <dgm:t>
        <a:bodyPr/>
        <a:lstStyle/>
        <a:p>
          <a:r>
            <a:rPr lang="en-US" sz="1200">
              <a:latin typeface="Times New Roman"/>
              <a:cs typeface="Times New Roman"/>
            </a:rPr>
            <a:t>What we believe</a:t>
          </a:r>
        </a:p>
      </dgm:t>
    </dgm:pt>
    <dgm:pt modelId="{C267752D-847B-C54B-B014-3C947C9A8BCC}" type="parTrans" cxnId="{99B61616-A065-124F-8659-73C15D5D7F81}">
      <dgm:prSet/>
      <dgm:spPr>
        <a:blipFill rotWithShape="0">
          <a:blip xmlns:r="http://schemas.openxmlformats.org/officeDocument/2006/relationships" r:embed="rId1"/>
          <a:stretch>
            <a:fillRect/>
          </a:stretch>
        </a:blipFill>
      </dgm:spPr>
      <dgm:t>
        <a:bodyPr/>
        <a:lstStyle/>
        <a:p>
          <a:endParaRPr lang="en-US"/>
        </a:p>
      </dgm:t>
    </dgm:pt>
    <dgm:pt modelId="{FAF45A1B-79BD-1D49-A992-02EA81839BD2}" type="sibTrans" cxnId="{99B61616-A065-124F-8659-73C15D5D7F81}">
      <dgm:prSet/>
      <dgm:spPr/>
      <dgm:t>
        <a:bodyPr/>
        <a:lstStyle/>
        <a:p>
          <a:endParaRPr lang="en-US"/>
        </a:p>
      </dgm:t>
    </dgm:pt>
    <dgm:pt modelId="{A0FFD5DD-D7BB-E44E-B22F-626ABE146A05}">
      <dgm:prSet phldrT="[Text]" custT="1"/>
      <dgm:spPr/>
      <dgm:t>
        <a:bodyPr/>
        <a:lstStyle/>
        <a:p>
          <a:r>
            <a:rPr lang="en-US" sz="1200" b="1">
              <a:latin typeface="Times New Roman"/>
              <a:cs typeface="Times New Roman"/>
            </a:rPr>
            <a:t>What our beliefs are about</a:t>
          </a:r>
        </a:p>
      </dgm:t>
    </dgm:pt>
    <dgm:pt modelId="{813F105D-9E7C-E14E-8F89-6021EA38A1A7}" type="parTrans" cxnId="{1E4CB504-6E47-2543-A694-B9712AE42E43}">
      <dgm:prSet/>
      <dgm:spPr/>
      <dgm:t>
        <a:bodyPr/>
        <a:lstStyle/>
        <a:p>
          <a:endParaRPr lang="en-US"/>
        </a:p>
      </dgm:t>
    </dgm:pt>
    <dgm:pt modelId="{1E431AA3-B9D3-3D4E-B284-53490644A38B}" type="sibTrans" cxnId="{1E4CB504-6E47-2543-A694-B9712AE42E43}">
      <dgm:prSet/>
      <dgm:spPr/>
      <dgm:t>
        <a:bodyPr/>
        <a:lstStyle/>
        <a:p>
          <a:endParaRPr lang="en-US"/>
        </a:p>
      </dgm:t>
    </dgm:pt>
    <dgm:pt modelId="{88171D3E-6530-0A4B-933B-4353E4829C51}">
      <dgm:prSet phldrT="[Text]" custT="1"/>
      <dgm:spPr/>
      <dgm:t>
        <a:bodyPr/>
        <a:lstStyle/>
        <a:p>
          <a:r>
            <a:rPr lang="en-US" sz="1200" b="1">
              <a:latin typeface="Times New Roman"/>
              <a:cs typeface="Times New Roman"/>
            </a:rPr>
            <a:t>States of affairs</a:t>
          </a:r>
        </a:p>
      </dgm:t>
    </dgm:pt>
    <dgm:pt modelId="{D87DB38A-7B68-C648-AE6F-19D9CC5760A2}" type="parTrans" cxnId="{2485A43A-5E96-5B48-A656-A69C14DCE1AD}">
      <dgm:prSet/>
      <dgm:spPr/>
      <dgm:t>
        <a:bodyPr/>
        <a:lstStyle/>
        <a:p>
          <a:endParaRPr lang="en-US"/>
        </a:p>
      </dgm:t>
    </dgm:pt>
    <dgm:pt modelId="{C01B3327-89EB-A646-BE49-BB296313F76E}" type="sibTrans" cxnId="{2485A43A-5E96-5B48-A656-A69C14DCE1AD}">
      <dgm:prSet/>
      <dgm:spPr/>
      <dgm:t>
        <a:bodyPr/>
        <a:lstStyle/>
        <a:p>
          <a:endParaRPr lang="en-US"/>
        </a:p>
      </dgm:t>
    </dgm:pt>
    <dgm:pt modelId="{74083F64-956F-0942-954C-90A8877AF336}">
      <dgm:prSet phldrT="[Text]" custT="1"/>
      <dgm:spPr/>
      <dgm:t>
        <a:bodyPr/>
        <a:lstStyle/>
        <a:p>
          <a:r>
            <a:rPr lang="en-US" sz="1200">
              <a:latin typeface="Times New Roman"/>
              <a:cs typeface="Times New Roman"/>
            </a:rPr>
            <a:t>Propositions</a:t>
          </a:r>
        </a:p>
      </dgm:t>
    </dgm:pt>
    <dgm:pt modelId="{19FCB146-63A9-9A43-89F1-06BD27FAEA64}" type="parTrans" cxnId="{1839BD01-588B-C649-9A52-AF601C018014}">
      <dgm:prSet/>
      <dgm:spPr/>
      <dgm:t>
        <a:bodyPr/>
        <a:lstStyle/>
        <a:p>
          <a:endParaRPr lang="en-US"/>
        </a:p>
      </dgm:t>
    </dgm:pt>
    <dgm:pt modelId="{AB2A2FE5-BCF9-A044-8CAF-BE3E47E737A4}" type="sibTrans" cxnId="{1839BD01-588B-C649-9A52-AF601C018014}">
      <dgm:prSet/>
      <dgm:spPr/>
      <dgm:t>
        <a:bodyPr/>
        <a:lstStyle/>
        <a:p>
          <a:endParaRPr lang="en-US"/>
        </a:p>
      </dgm:t>
    </dgm:pt>
    <dgm:pt modelId="{9BEE2666-6B2B-A14F-9B1C-8C7CC49B012A}" type="pres">
      <dgm:prSet presAssocID="{5877C5D8-86A3-2D42-8272-4F6B82E1DB81}" presName="mainComposite" presStyleCnt="0">
        <dgm:presLayoutVars>
          <dgm:chPref val="1"/>
          <dgm:dir/>
          <dgm:animOne val="branch"/>
          <dgm:animLvl val="lvl"/>
          <dgm:resizeHandles val="exact"/>
        </dgm:presLayoutVars>
      </dgm:prSet>
      <dgm:spPr/>
      <dgm:t>
        <a:bodyPr/>
        <a:lstStyle/>
        <a:p>
          <a:endParaRPr lang="en-US"/>
        </a:p>
      </dgm:t>
    </dgm:pt>
    <dgm:pt modelId="{1832A3CE-FA6B-CA44-9205-A664191F88B8}" type="pres">
      <dgm:prSet presAssocID="{5877C5D8-86A3-2D42-8272-4F6B82E1DB81}" presName="hierFlow" presStyleCnt="0"/>
      <dgm:spPr/>
    </dgm:pt>
    <dgm:pt modelId="{9E42CA2F-FEDC-464B-86EE-C1FF7D5DC805}" type="pres">
      <dgm:prSet presAssocID="{5877C5D8-86A3-2D42-8272-4F6B82E1DB81}" presName="hierChild1" presStyleCnt="0">
        <dgm:presLayoutVars>
          <dgm:chPref val="1"/>
          <dgm:animOne val="branch"/>
          <dgm:animLvl val="lvl"/>
        </dgm:presLayoutVars>
      </dgm:prSet>
      <dgm:spPr/>
    </dgm:pt>
    <dgm:pt modelId="{1C9B7144-21D4-1B40-90CE-C95FE14545F6}" type="pres">
      <dgm:prSet presAssocID="{DF0E2A6A-554C-684E-BFD5-428084C0D26B}" presName="Name17" presStyleCnt="0"/>
      <dgm:spPr/>
    </dgm:pt>
    <dgm:pt modelId="{7F56EB3C-24B0-F748-9FF9-254B5CB772AB}" type="pres">
      <dgm:prSet presAssocID="{DF0E2A6A-554C-684E-BFD5-428084C0D26B}" presName="level1Shape" presStyleLbl="node0" presStyleIdx="0" presStyleCnt="1">
        <dgm:presLayoutVars>
          <dgm:chPref val="3"/>
        </dgm:presLayoutVars>
      </dgm:prSet>
      <dgm:spPr/>
      <dgm:t>
        <a:bodyPr/>
        <a:lstStyle/>
        <a:p>
          <a:endParaRPr lang="en-US"/>
        </a:p>
      </dgm:t>
    </dgm:pt>
    <dgm:pt modelId="{4693AA8A-1851-954A-8031-2DC9FCDB1F4D}" type="pres">
      <dgm:prSet presAssocID="{DF0E2A6A-554C-684E-BFD5-428084C0D26B}" presName="hierChild2" presStyleCnt="0"/>
      <dgm:spPr/>
    </dgm:pt>
    <dgm:pt modelId="{6B2D17F2-4191-C448-A452-B7D7A74F8891}" type="pres">
      <dgm:prSet presAssocID="{C267752D-847B-C54B-B014-3C947C9A8BCC}" presName="Name25" presStyleLbl="parChTrans1D2" presStyleIdx="0" presStyleCnt="2"/>
      <dgm:spPr/>
      <dgm:t>
        <a:bodyPr/>
        <a:lstStyle/>
        <a:p>
          <a:endParaRPr lang="en-US"/>
        </a:p>
      </dgm:t>
    </dgm:pt>
    <dgm:pt modelId="{33D27E64-D911-A34D-8EE3-151B6E331B23}" type="pres">
      <dgm:prSet presAssocID="{C267752D-847B-C54B-B014-3C947C9A8BCC}" presName="connTx" presStyleLbl="parChTrans1D2" presStyleIdx="0" presStyleCnt="2"/>
      <dgm:spPr/>
      <dgm:t>
        <a:bodyPr/>
        <a:lstStyle/>
        <a:p>
          <a:endParaRPr lang="en-US"/>
        </a:p>
      </dgm:t>
    </dgm:pt>
    <dgm:pt modelId="{332BEEC3-C333-5E43-B4C5-9FBEE153DEB1}" type="pres">
      <dgm:prSet presAssocID="{0BC98F21-04B6-4548-8E11-5A590E393760}" presName="Name30" presStyleCnt="0"/>
      <dgm:spPr/>
    </dgm:pt>
    <dgm:pt modelId="{CEDFAA0B-0635-044A-9C2A-AB72A35A0B91}" type="pres">
      <dgm:prSet presAssocID="{0BC98F21-04B6-4548-8E11-5A590E393760}" presName="level2Shape" presStyleLbl="node2" presStyleIdx="0" presStyleCnt="2"/>
      <dgm:spPr/>
      <dgm:t>
        <a:bodyPr/>
        <a:lstStyle/>
        <a:p>
          <a:endParaRPr lang="en-US"/>
        </a:p>
      </dgm:t>
    </dgm:pt>
    <dgm:pt modelId="{20798622-354D-F64E-976C-1CA5F2B5378B}" type="pres">
      <dgm:prSet presAssocID="{0BC98F21-04B6-4548-8E11-5A590E393760}" presName="hierChild3" presStyleCnt="0"/>
      <dgm:spPr/>
    </dgm:pt>
    <dgm:pt modelId="{43782D8B-DAC5-EF47-8EF5-607AB0C39DB8}" type="pres">
      <dgm:prSet presAssocID="{19FCB146-63A9-9A43-89F1-06BD27FAEA64}" presName="Name25" presStyleLbl="parChTrans1D3" presStyleIdx="0" presStyleCnt="2"/>
      <dgm:spPr/>
      <dgm:t>
        <a:bodyPr/>
        <a:lstStyle/>
        <a:p>
          <a:endParaRPr lang="en-US"/>
        </a:p>
      </dgm:t>
    </dgm:pt>
    <dgm:pt modelId="{7B8EF7F8-28CD-AC47-AAE0-9AF5C000710E}" type="pres">
      <dgm:prSet presAssocID="{19FCB146-63A9-9A43-89F1-06BD27FAEA64}" presName="connTx" presStyleLbl="parChTrans1D3" presStyleIdx="0" presStyleCnt="2"/>
      <dgm:spPr/>
      <dgm:t>
        <a:bodyPr/>
        <a:lstStyle/>
        <a:p>
          <a:endParaRPr lang="en-US"/>
        </a:p>
      </dgm:t>
    </dgm:pt>
    <dgm:pt modelId="{BE589F6F-BEE3-B841-B0D6-354FEF3A9BB1}" type="pres">
      <dgm:prSet presAssocID="{74083F64-956F-0942-954C-90A8877AF336}" presName="Name30" presStyleCnt="0"/>
      <dgm:spPr/>
    </dgm:pt>
    <dgm:pt modelId="{1F726A79-BF6B-F04B-B0D8-A63128F39D2C}" type="pres">
      <dgm:prSet presAssocID="{74083F64-956F-0942-954C-90A8877AF336}" presName="level2Shape" presStyleLbl="node3" presStyleIdx="0" presStyleCnt="2" custLinFactNeighborX="533"/>
      <dgm:spPr/>
      <dgm:t>
        <a:bodyPr/>
        <a:lstStyle/>
        <a:p>
          <a:endParaRPr lang="en-US"/>
        </a:p>
      </dgm:t>
    </dgm:pt>
    <dgm:pt modelId="{F7CD6EC0-D649-C649-99B0-E9542EB490BF}" type="pres">
      <dgm:prSet presAssocID="{74083F64-956F-0942-954C-90A8877AF336}" presName="hierChild3" presStyleCnt="0"/>
      <dgm:spPr/>
    </dgm:pt>
    <dgm:pt modelId="{28D34BFA-DE3F-F945-9E68-9B67C803231F}" type="pres">
      <dgm:prSet presAssocID="{813F105D-9E7C-E14E-8F89-6021EA38A1A7}" presName="Name25" presStyleLbl="parChTrans1D2" presStyleIdx="1" presStyleCnt="2"/>
      <dgm:spPr/>
      <dgm:t>
        <a:bodyPr/>
        <a:lstStyle/>
        <a:p>
          <a:endParaRPr lang="en-US"/>
        </a:p>
      </dgm:t>
    </dgm:pt>
    <dgm:pt modelId="{931CEDB6-E520-604F-8695-EF6B689012FE}" type="pres">
      <dgm:prSet presAssocID="{813F105D-9E7C-E14E-8F89-6021EA38A1A7}" presName="connTx" presStyleLbl="parChTrans1D2" presStyleIdx="1" presStyleCnt="2"/>
      <dgm:spPr/>
      <dgm:t>
        <a:bodyPr/>
        <a:lstStyle/>
        <a:p>
          <a:endParaRPr lang="en-US"/>
        </a:p>
      </dgm:t>
    </dgm:pt>
    <dgm:pt modelId="{C5BBA28D-99DF-A74D-BD19-FA7B04586E56}" type="pres">
      <dgm:prSet presAssocID="{A0FFD5DD-D7BB-E44E-B22F-626ABE146A05}" presName="Name30" presStyleCnt="0"/>
      <dgm:spPr/>
    </dgm:pt>
    <dgm:pt modelId="{A608301E-E879-AB42-B6C7-417D488B75CA}" type="pres">
      <dgm:prSet presAssocID="{A0FFD5DD-D7BB-E44E-B22F-626ABE146A05}" presName="level2Shape" presStyleLbl="node2" presStyleIdx="1" presStyleCnt="2"/>
      <dgm:spPr/>
      <dgm:t>
        <a:bodyPr/>
        <a:lstStyle/>
        <a:p>
          <a:endParaRPr lang="en-US"/>
        </a:p>
      </dgm:t>
    </dgm:pt>
    <dgm:pt modelId="{A6B95C4F-AA60-8545-B627-823416EB831E}" type="pres">
      <dgm:prSet presAssocID="{A0FFD5DD-D7BB-E44E-B22F-626ABE146A05}" presName="hierChild3" presStyleCnt="0"/>
      <dgm:spPr/>
    </dgm:pt>
    <dgm:pt modelId="{DB4EB59E-5C0D-5548-B887-3FDB4DE21B92}" type="pres">
      <dgm:prSet presAssocID="{D87DB38A-7B68-C648-AE6F-19D9CC5760A2}" presName="Name25" presStyleLbl="parChTrans1D3" presStyleIdx="1" presStyleCnt="2"/>
      <dgm:spPr/>
      <dgm:t>
        <a:bodyPr/>
        <a:lstStyle/>
        <a:p>
          <a:endParaRPr lang="en-US"/>
        </a:p>
      </dgm:t>
    </dgm:pt>
    <dgm:pt modelId="{1B408018-C9A9-7B4E-9894-1A4183BC3610}" type="pres">
      <dgm:prSet presAssocID="{D87DB38A-7B68-C648-AE6F-19D9CC5760A2}" presName="connTx" presStyleLbl="parChTrans1D3" presStyleIdx="1" presStyleCnt="2"/>
      <dgm:spPr/>
      <dgm:t>
        <a:bodyPr/>
        <a:lstStyle/>
        <a:p>
          <a:endParaRPr lang="en-US"/>
        </a:p>
      </dgm:t>
    </dgm:pt>
    <dgm:pt modelId="{8C0C412D-3ADF-CA41-B762-BD32B9C37B4F}" type="pres">
      <dgm:prSet presAssocID="{88171D3E-6530-0A4B-933B-4353E4829C51}" presName="Name30" presStyleCnt="0"/>
      <dgm:spPr/>
    </dgm:pt>
    <dgm:pt modelId="{21AD9C53-0E1A-664E-88A7-7E08208510A5}" type="pres">
      <dgm:prSet presAssocID="{88171D3E-6530-0A4B-933B-4353E4829C51}" presName="level2Shape" presStyleLbl="node3" presStyleIdx="1" presStyleCnt="2"/>
      <dgm:spPr/>
      <dgm:t>
        <a:bodyPr/>
        <a:lstStyle/>
        <a:p>
          <a:endParaRPr lang="en-US"/>
        </a:p>
      </dgm:t>
    </dgm:pt>
    <dgm:pt modelId="{59ECF15E-8EF3-6843-8ABE-E7823994049B}" type="pres">
      <dgm:prSet presAssocID="{88171D3E-6530-0A4B-933B-4353E4829C51}" presName="hierChild3" presStyleCnt="0"/>
      <dgm:spPr/>
    </dgm:pt>
    <dgm:pt modelId="{F707F0BA-E044-384C-8E90-45C4D063F992}" type="pres">
      <dgm:prSet presAssocID="{5877C5D8-86A3-2D42-8272-4F6B82E1DB81}" presName="bgShapesFlow" presStyleCnt="0"/>
      <dgm:spPr/>
    </dgm:pt>
  </dgm:ptLst>
  <dgm:cxnLst>
    <dgm:cxn modelId="{CDBE9133-8558-A24A-9C54-E097E2558F54}" type="presOf" srcId="{D87DB38A-7B68-C648-AE6F-19D9CC5760A2}" destId="{DB4EB59E-5C0D-5548-B887-3FDB4DE21B92}" srcOrd="0" destOrd="0" presId="urn:microsoft.com/office/officeart/2005/8/layout/hierarchy5"/>
    <dgm:cxn modelId="{2485A43A-5E96-5B48-A656-A69C14DCE1AD}" srcId="{A0FFD5DD-D7BB-E44E-B22F-626ABE146A05}" destId="{88171D3E-6530-0A4B-933B-4353E4829C51}" srcOrd="0" destOrd="0" parTransId="{D87DB38A-7B68-C648-AE6F-19D9CC5760A2}" sibTransId="{C01B3327-89EB-A646-BE49-BB296313F76E}"/>
    <dgm:cxn modelId="{42092EDE-6120-9D47-ACF8-43650A3ACCFB}" type="presOf" srcId="{0BC98F21-04B6-4548-8E11-5A590E393760}" destId="{CEDFAA0B-0635-044A-9C2A-AB72A35A0B91}" srcOrd="0" destOrd="0" presId="urn:microsoft.com/office/officeart/2005/8/layout/hierarchy5"/>
    <dgm:cxn modelId="{2CA92082-4D87-D143-BF46-901E37A515C1}" type="presOf" srcId="{813F105D-9E7C-E14E-8F89-6021EA38A1A7}" destId="{28D34BFA-DE3F-F945-9E68-9B67C803231F}" srcOrd="0" destOrd="0" presId="urn:microsoft.com/office/officeart/2005/8/layout/hierarchy5"/>
    <dgm:cxn modelId="{99B61616-A065-124F-8659-73C15D5D7F81}" srcId="{DF0E2A6A-554C-684E-BFD5-428084C0D26B}" destId="{0BC98F21-04B6-4548-8E11-5A590E393760}" srcOrd="0" destOrd="0" parTransId="{C267752D-847B-C54B-B014-3C947C9A8BCC}" sibTransId="{FAF45A1B-79BD-1D49-A992-02EA81839BD2}"/>
    <dgm:cxn modelId="{B303C579-DBA2-8345-9F01-1B711E0DE771}" type="presOf" srcId="{C267752D-847B-C54B-B014-3C947C9A8BCC}" destId="{6B2D17F2-4191-C448-A452-B7D7A74F8891}" srcOrd="0" destOrd="0" presId="urn:microsoft.com/office/officeart/2005/8/layout/hierarchy5"/>
    <dgm:cxn modelId="{1E4CB504-6E47-2543-A694-B9712AE42E43}" srcId="{DF0E2A6A-554C-684E-BFD5-428084C0D26B}" destId="{A0FFD5DD-D7BB-E44E-B22F-626ABE146A05}" srcOrd="1" destOrd="0" parTransId="{813F105D-9E7C-E14E-8F89-6021EA38A1A7}" sibTransId="{1E431AA3-B9D3-3D4E-B284-53490644A38B}"/>
    <dgm:cxn modelId="{EF5C90DA-FEC9-B942-AFD0-4F98BDF4F89C}" type="presOf" srcId="{DF0E2A6A-554C-684E-BFD5-428084C0D26B}" destId="{7F56EB3C-24B0-F748-9FF9-254B5CB772AB}" srcOrd="0" destOrd="0" presId="urn:microsoft.com/office/officeart/2005/8/layout/hierarchy5"/>
    <dgm:cxn modelId="{88E67CB1-65EC-0A41-9A2B-7C4EC291B8E5}" type="presOf" srcId="{88171D3E-6530-0A4B-933B-4353E4829C51}" destId="{21AD9C53-0E1A-664E-88A7-7E08208510A5}" srcOrd="0" destOrd="0" presId="urn:microsoft.com/office/officeart/2005/8/layout/hierarchy5"/>
    <dgm:cxn modelId="{1839BD01-588B-C649-9A52-AF601C018014}" srcId="{0BC98F21-04B6-4548-8E11-5A590E393760}" destId="{74083F64-956F-0942-954C-90A8877AF336}" srcOrd="0" destOrd="0" parTransId="{19FCB146-63A9-9A43-89F1-06BD27FAEA64}" sibTransId="{AB2A2FE5-BCF9-A044-8CAF-BE3E47E737A4}"/>
    <dgm:cxn modelId="{4035BC0B-C7D2-9A48-8C91-2940764949CA}" type="presOf" srcId="{19FCB146-63A9-9A43-89F1-06BD27FAEA64}" destId="{7B8EF7F8-28CD-AC47-AAE0-9AF5C000710E}" srcOrd="1" destOrd="0" presId="urn:microsoft.com/office/officeart/2005/8/layout/hierarchy5"/>
    <dgm:cxn modelId="{80C93DFB-A15B-F34D-8745-26E667F16888}" type="presOf" srcId="{A0FFD5DD-D7BB-E44E-B22F-626ABE146A05}" destId="{A608301E-E879-AB42-B6C7-417D488B75CA}" srcOrd="0" destOrd="0" presId="urn:microsoft.com/office/officeart/2005/8/layout/hierarchy5"/>
    <dgm:cxn modelId="{7389C18F-91FD-754F-BBE1-6BF9C702F44A}" type="presOf" srcId="{74083F64-956F-0942-954C-90A8877AF336}" destId="{1F726A79-BF6B-F04B-B0D8-A63128F39D2C}" srcOrd="0" destOrd="0" presId="urn:microsoft.com/office/officeart/2005/8/layout/hierarchy5"/>
    <dgm:cxn modelId="{C8728E67-1E1C-A846-BE7D-97C0754D0CE3}" type="presOf" srcId="{19FCB146-63A9-9A43-89F1-06BD27FAEA64}" destId="{43782D8B-DAC5-EF47-8EF5-607AB0C39DB8}" srcOrd="0" destOrd="0" presId="urn:microsoft.com/office/officeart/2005/8/layout/hierarchy5"/>
    <dgm:cxn modelId="{157C5FC2-3B5C-204D-9A58-161730C9ACE3}" type="presOf" srcId="{813F105D-9E7C-E14E-8F89-6021EA38A1A7}" destId="{931CEDB6-E520-604F-8695-EF6B689012FE}" srcOrd="1" destOrd="0" presId="urn:microsoft.com/office/officeart/2005/8/layout/hierarchy5"/>
    <dgm:cxn modelId="{70A1F281-302E-1F4B-AC6D-8F110BDF639E}" type="presOf" srcId="{C267752D-847B-C54B-B014-3C947C9A8BCC}" destId="{33D27E64-D911-A34D-8EE3-151B6E331B23}" srcOrd="1" destOrd="0" presId="urn:microsoft.com/office/officeart/2005/8/layout/hierarchy5"/>
    <dgm:cxn modelId="{1BF7EA6F-F0A0-D743-B3EC-E99A22FF64BB}" type="presOf" srcId="{D87DB38A-7B68-C648-AE6F-19D9CC5760A2}" destId="{1B408018-C9A9-7B4E-9894-1A4183BC3610}" srcOrd="1" destOrd="0" presId="urn:microsoft.com/office/officeart/2005/8/layout/hierarchy5"/>
    <dgm:cxn modelId="{56114979-984A-7643-BAB3-8E9275DAA7A1}" srcId="{5877C5D8-86A3-2D42-8272-4F6B82E1DB81}" destId="{DF0E2A6A-554C-684E-BFD5-428084C0D26B}" srcOrd="0" destOrd="0" parTransId="{BB526167-8992-1042-AC2F-02E3439BC049}" sibTransId="{B6ECC682-5800-434F-8C8E-C548CB254C13}"/>
    <dgm:cxn modelId="{25F543C8-2B71-174E-A321-050C92205763}" type="presOf" srcId="{5877C5D8-86A3-2D42-8272-4F6B82E1DB81}" destId="{9BEE2666-6B2B-A14F-9B1C-8C7CC49B012A}" srcOrd="0" destOrd="0" presId="urn:microsoft.com/office/officeart/2005/8/layout/hierarchy5"/>
    <dgm:cxn modelId="{6E9335C1-3BCE-C640-8D15-97108CDDE82D}" type="presParOf" srcId="{9BEE2666-6B2B-A14F-9B1C-8C7CC49B012A}" destId="{1832A3CE-FA6B-CA44-9205-A664191F88B8}" srcOrd="0" destOrd="0" presId="urn:microsoft.com/office/officeart/2005/8/layout/hierarchy5"/>
    <dgm:cxn modelId="{20798B9C-26E2-A741-8352-53A8B08D1150}" type="presParOf" srcId="{1832A3CE-FA6B-CA44-9205-A664191F88B8}" destId="{9E42CA2F-FEDC-464B-86EE-C1FF7D5DC805}" srcOrd="0" destOrd="0" presId="urn:microsoft.com/office/officeart/2005/8/layout/hierarchy5"/>
    <dgm:cxn modelId="{71B26F1A-4868-1C4C-8F6E-95141BD29DA2}" type="presParOf" srcId="{9E42CA2F-FEDC-464B-86EE-C1FF7D5DC805}" destId="{1C9B7144-21D4-1B40-90CE-C95FE14545F6}" srcOrd="0" destOrd="0" presId="urn:microsoft.com/office/officeart/2005/8/layout/hierarchy5"/>
    <dgm:cxn modelId="{DD1278F6-8C5E-6249-8A23-868DB37613A2}" type="presParOf" srcId="{1C9B7144-21D4-1B40-90CE-C95FE14545F6}" destId="{7F56EB3C-24B0-F748-9FF9-254B5CB772AB}" srcOrd="0" destOrd="0" presId="urn:microsoft.com/office/officeart/2005/8/layout/hierarchy5"/>
    <dgm:cxn modelId="{247782D8-0FF3-7D41-9160-EA9235B5A55D}" type="presParOf" srcId="{1C9B7144-21D4-1B40-90CE-C95FE14545F6}" destId="{4693AA8A-1851-954A-8031-2DC9FCDB1F4D}" srcOrd="1" destOrd="0" presId="urn:microsoft.com/office/officeart/2005/8/layout/hierarchy5"/>
    <dgm:cxn modelId="{168298E1-F263-2D4B-8115-F309610E9E99}" type="presParOf" srcId="{4693AA8A-1851-954A-8031-2DC9FCDB1F4D}" destId="{6B2D17F2-4191-C448-A452-B7D7A74F8891}" srcOrd="0" destOrd="0" presId="urn:microsoft.com/office/officeart/2005/8/layout/hierarchy5"/>
    <dgm:cxn modelId="{0AD8EFB4-8E63-9A4F-9528-035639B6200D}" type="presParOf" srcId="{6B2D17F2-4191-C448-A452-B7D7A74F8891}" destId="{33D27E64-D911-A34D-8EE3-151B6E331B23}" srcOrd="0" destOrd="0" presId="urn:microsoft.com/office/officeart/2005/8/layout/hierarchy5"/>
    <dgm:cxn modelId="{382E27B8-320A-DF48-A09E-6A072115BA61}" type="presParOf" srcId="{4693AA8A-1851-954A-8031-2DC9FCDB1F4D}" destId="{332BEEC3-C333-5E43-B4C5-9FBEE153DEB1}" srcOrd="1" destOrd="0" presId="urn:microsoft.com/office/officeart/2005/8/layout/hierarchy5"/>
    <dgm:cxn modelId="{74451A61-EA9A-574A-8259-A5C951701C04}" type="presParOf" srcId="{332BEEC3-C333-5E43-B4C5-9FBEE153DEB1}" destId="{CEDFAA0B-0635-044A-9C2A-AB72A35A0B91}" srcOrd="0" destOrd="0" presId="urn:microsoft.com/office/officeart/2005/8/layout/hierarchy5"/>
    <dgm:cxn modelId="{790AE4E7-D851-4044-88BC-0BF3A521B1FD}" type="presParOf" srcId="{332BEEC3-C333-5E43-B4C5-9FBEE153DEB1}" destId="{20798622-354D-F64E-976C-1CA5F2B5378B}" srcOrd="1" destOrd="0" presId="urn:microsoft.com/office/officeart/2005/8/layout/hierarchy5"/>
    <dgm:cxn modelId="{647C9F49-A137-004F-B5F4-C3E1ED115B27}" type="presParOf" srcId="{20798622-354D-F64E-976C-1CA5F2B5378B}" destId="{43782D8B-DAC5-EF47-8EF5-607AB0C39DB8}" srcOrd="0" destOrd="0" presId="urn:microsoft.com/office/officeart/2005/8/layout/hierarchy5"/>
    <dgm:cxn modelId="{CDE1FFB1-3BBA-6343-AA4D-82C3F4F5D6E2}" type="presParOf" srcId="{43782D8B-DAC5-EF47-8EF5-607AB0C39DB8}" destId="{7B8EF7F8-28CD-AC47-AAE0-9AF5C000710E}" srcOrd="0" destOrd="0" presId="urn:microsoft.com/office/officeart/2005/8/layout/hierarchy5"/>
    <dgm:cxn modelId="{AE9319B9-EE93-1C40-886A-EEABD6A05390}" type="presParOf" srcId="{20798622-354D-F64E-976C-1CA5F2B5378B}" destId="{BE589F6F-BEE3-B841-B0D6-354FEF3A9BB1}" srcOrd="1" destOrd="0" presId="urn:microsoft.com/office/officeart/2005/8/layout/hierarchy5"/>
    <dgm:cxn modelId="{964FC677-66BE-2346-8E4E-47102678AD37}" type="presParOf" srcId="{BE589F6F-BEE3-B841-B0D6-354FEF3A9BB1}" destId="{1F726A79-BF6B-F04B-B0D8-A63128F39D2C}" srcOrd="0" destOrd="0" presId="urn:microsoft.com/office/officeart/2005/8/layout/hierarchy5"/>
    <dgm:cxn modelId="{BBE9D388-80A7-6442-976D-1C7998206527}" type="presParOf" srcId="{BE589F6F-BEE3-B841-B0D6-354FEF3A9BB1}" destId="{F7CD6EC0-D649-C649-99B0-E9542EB490BF}" srcOrd="1" destOrd="0" presId="urn:microsoft.com/office/officeart/2005/8/layout/hierarchy5"/>
    <dgm:cxn modelId="{38E930B3-3898-984E-A249-8B5A5080FF31}" type="presParOf" srcId="{4693AA8A-1851-954A-8031-2DC9FCDB1F4D}" destId="{28D34BFA-DE3F-F945-9E68-9B67C803231F}" srcOrd="2" destOrd="0" presId="urn:microsoft.com/office/officeart/2005/8/layout/hierarchy5"/>
    <dgm:cxn modelId="{96B83416-1B60-9847-9915-B1C8FD2452FC}" type="presParOf" srcId="{28D34BFA-DE3F-F945-9E68-9B67C803231F}" destId="{931CEDB6-E520-604F-8695-EF6B689012FE}" srcOrd="0" destOrd="0" presId="urn:microsoft.com/office/officeart/2005/8/layout/hierarchy5"/>
    <dgm:cxn modelId="{195D0E7A-D495-4A49-ABFC-4A0927F7EE1E}" type="presParOf" srcId="{4693AA8A-1851-954A-8031-2DC9FCDB1F4D}" destId="{C5BBA28D-99DF-A74D-BD19-FA7B04586E56}" srcOrd="3" destOrd="0" presId="urn:microsoft.com/office/officeart/2005/8/layout/hierarchy5"/>
    <dgm:cxn modelId="{40216F17-A9EC-3641-AEB9-9F328B7A2D2C}" type="presParOf" srcId="{C5BBA28D-99DF-A74D-BD19-FA7B04586E56}" destId="{A608301E-E879-AB42-B6C7-417D488B75CA}" srcOrd="0" destOrd="0" presId="urn:microsoft.com/office/officeart/2005/8/layout/hierarchy5"/>
    <dgm:cxn modelId="{10A63F52-4DE9-B046-B57C-D774B3FAEBFD}" type="presParOf" srcId="{C5BBA28D-99DF-A74D-BD19-FA7B04586E56}" destId="{A6B95C4F-AA60-8545-B627-823416EB831E}" srcOrd="1" destOrd="0" presId="urn:microsoft.com/office/officeart/2005/8/layout/hierarchy5"/>
    <dgm:cxn modelId="{664B240B-F000-954D-BA0F-02B2231EEEF0}" type="presParOf" srcId="{A6B95C4F-AA60-8545-B627-823416EB831E}" destId="{DB4EB59E-5C0D-5548-B887-3FDB4DE21B92}" srcOrd="0" destOrd="0" presId="urn:microsoft.com/office/officeart/2005/8/layout/hierarchy5"/>
    <dgm:cxn modelId="{CEA9CB60-030F-D74C-B01A-FE3A3536FBF6}" type="presParOf" srcId="{DB4EB59E-5C0D-5548-B887-3FDB4DE21B92}" destId="{1B408018-C9A9-7B4E-9894-1A4183BC3610}" srcOrd="0" destOrd="0" presId="urn:microsoft.com/office/officeart/2005/8/layout/hierarchy5"/>
    <dgm:cxn modelId="{1C588838-8DCB-A946-9458-FE88E268CBD2}" type="presParOf" srcId="{A6B95C4F-AA60-8545-B627-823416EB831E}" destId="{8C0C412D-3ADF-CA41-B762-BD32B9C37B4F}" srcOrd="1" destOrd="0" presId="urn:microsoft.com/office/officeart/2005/8/layout/hierarchy5"/>
    <dgm:cxn modelId="{B29EB6C1-4F9E-184F-858A-C1E3AF5B2645}" type="presParOf" srcId="{8C0C412D-3ADF-CA41-B762-BD32B9C37B4F}" destId="{21AD9C53-0E1A-664E-88A7-7E08208510A5}" srcOrd="0" destOrd="0" presId="urn:microsoft.com/office/officeart/2005/8/layout/hierarchy5"/>
    <dgm:cxn modelId="{61924817-4A8B-E34A-9D97-49D1F6380B34}" type="presParOf" srcId="{8C0C412D-3ADF-CA41-B762-BD32B9C37B4F}" destId="{59ECF15E-8EF3-6843-8ABE-E7823994049B}" srcOrd="1" destOrd="0" presId="urn:microsoft.com/office/officeart/2005/8/layout/hierarchy5"/>
    <dgm:cxn modelId="{387C7790-4C8F-DC41-B2D1-503645287E47}" type="presParOf" srcId="{9BEE2666-6B2B-A14F-9B1C-8C7CC49B012A}" destId="{F707F0BA-E044-384C-8E90-45C4D063F992}"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7D189E-DA0B-A341-BB11-3665BBD7405A}"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E02669EB-3E59-6342-B6F2-6798B7FDB269}">
      <dgm:prSet phldrT="[Text]" custT="1"/>
      <dgm:spPr/>
      <dgm:t>
        <a:bodyPr/>
        <a:lstStyle/>
        <a:p>
          <a:r>
            <a:rPr lang="en-US" sz="1200" b="1">
              <a:latin typeface="Times New Roman"/>
              <a:cs typeface="Times New Roman"/>
            </a:rPr>
            <a:t>What we believe</a:t>
          </a:r>
        </a:p>
      </dgm:t>
    </dgm:pt>
    <dgm:pt modelId="{8B45D7EC-BB4F-0447-81E9-BC870401545C}" type="parTrans" cxnId="{3DFFD5D3-37B3-4E47-87F8-4FD67F6B725B}">
      <dgm:prSet/>
      <dgm:spPr/>
      <dgm:t>
        <a:bodyPr/>
        <a:lstStyle/>
        <a:p>
          <a:endParaRPr lang="en-US"/>
        </a:p>
      </dgm:t>
    </dgm:pt>
    <dgm:pt modelId="{CC412EAB-20C5-E246-9599-81776C102F76}" type="sibTrans" cxnId="{3DFFD5D3-37B3-4E47-87F8-4FD67F6B725B}">
      <dgm:prSet/>
      <dgm:spPr/>
      <dgm:t>
        <a:bodyPr/>
        <a:lstStyle/>
        <a:p>
          <a:endParaRPr lang="en-US"/>
        </a:p>
      </dgm:t>
    </dgm:pt>
    <dgm:pt modelId="{2FD825A0-05B6-5840-B803-1AF747033847}">
      <dgm:prSet phldrT="[Text]" custT="1"/>
      <dgm:spPr/>
      <dgm:t>
        <a:bodyPr/>
        <a:lstStyle/>
        <a:p>
          <a:r>
            <a:rPr lang="en-US" sz="1200">
              <a:latin typeface="Times New Roman"/>
              <a:cs typeface="Times New Roman"/>
            </a:rPr>
            <a:t>Contents of beliefs</a:t>
          </a:r>
        </a:p>
      </dgm:t>
    </dgm:pt>
    <dgm:pt modelId="{4540F988-F803-754D-B09A-E548B70020FA}" type="parTrans" cxnId="{C0E5606A-467A-7F4C-B548-F2C139666F58}">
      <dgm:prSet/>
      <dgm:spPr/>
      <dgm:t>
        <a:bodyPr/>
        <a:lstStyle/>
        <a:p>
          <a:endParaRPr lang="en-US"/>
        </a:p>
      </dgm:t>
    </dgm:pt>
    <dgm:pt modelId="{06EDD655-6425-234C-8190-8CC7B8AA2F7D}" type="sibTrans" cxnId="{C0E5606A-467A-7F4C-B548-F2C139666F58}">
      <dgm:prSet/>
      <dgm:spPr/>
      <dgm:t>
        <a:bodyPr/>
        <a:lstStyle/>
        <a:p>
          <a:endParaRPr lang="en-US"/>
        </a:p>
      </dgm:t>
    </dgm:pt>
    <dgm:pt modelId="{BF8F6EB2-6B7E-DD4F-B7AC-DCF47E74016B}">
      <dgm:prSet phldrT="[Text]" custT="1"/>
      <dgm:spPr/>
      <dgm:t>
        <a:bodyPr/>
        <a:lstStyle/>
        <a:p>
          <a:r>
            <a:rPr lang="en-US" sz="1200" b="1">
              <a:latin typeface="Times New Roman"/>
              <a:cs typeface="Times New Roman"/>
            </a:rPr>
            <a:t>Objects of beliefs</a:t>
          </a:r>
        </a:p>
      </dgm:t>
    </dgm:pt>
    <dgm:pt modelId="{A60AF512-EDA3-9941-B773-DAB497136D1B}" type="parTrans" cxnId="{700BFDB1-C3AA-074E-814C-11608761C5BD}">
      <dgm:prSet/>
      <dgm:spPr/>
      <dgm:t>
        <a:bodyPr/>
        <a:lstStyle/>
        <a:p>
          <a:endParaRPr lang="en-US"/>
        </a:p>
      </dgm:t>
    </dgm:pt>
    <dgm:pt modelId="{978DC318-FB9A-1C4D-80CE-E21D99BCB5CD}" type="sibTrans" cxnId="{700BFDB1-C3AA-074E-814C-11608761C5BD}">
      <dgm:prSet/>
      <dgm:spPr/>
      <dgm:t>
        <a:bodyPr/>
        <a:lstStyle/>
        <a:p>
          <a:endParaRPr lang="en-US"/>
        </a:p>
      </dgm:t>
    </dgm:pt>
    <dgm:pt modelId="{2DE685A6-6158-2746-9DFB-B94F4F7BD9EC}">
      <dgm:prSet phldrT="[Text]" custT="1"/>
      <dgm:spPr/>
      <dgm:t>
        <a:bodyPr/>
        <a:lstStyle/>
        <a:p>
          <a:r>
            <a:rPr lang="en-US" sz="1200" b="1">
              <a:latin typeface="Times New Roman"/>
              <a:cs typeface="Times New Roman"/>
            </a:rPr>
            <a:t>Reasons</a:t>
          </a:r>
        </a:p>
      </dgm:t>
    </dgm:pt>
    <dgm:pt modelId="{DB42F699-1639-CB48-BB8D-E22B3B720368}" type="sibTrans" cxnId="{DF3A996D-709E-8F49-93F4-DE8CA61CA9E8}">
      <dgm:prSet/>
      <dgm:spPr/>
      <dgm:t>
        <a:bodyPr/>
        <a:lstStyle/>
        <a:p>
          <a:endParaRPr lang="en-US"/>
        </a:p>
      </dgm:t>
    </dgm:pt>
    <dgm:pt modelId="{C002325D-65C2-8645-83C5-77C0FB26683B}" type="parTrans" cxnId="{DF3A996D-709E-8F49-93F4-DE8CA61CA9E8}">
      <dgm:prSet/>
      <dgm:spPr/>
      <dgm:t>
        <a:bodyPr/>
        <a:lstStyle/>
        <a:p>
          <a:endParaRPr lang="en-US"/>
        </a:p>
      </dgm:t>
    </dgm:pt>
    <dgm:pt modelId="{2BEC1351-8F49-FC40-969E-4228CD744143}">
      <dgm:prSet phldrT="[Text]" custT="1"/>
      <dgm:spPr/>
      <dgm:t>
        <a:bodyPr/>
        <a:lstStyle/>
        <a:p>
          <a:r>
            <a:rPr lang="en-US" sz="1200">
              <a:latin typeface="Times New Roman"/>
              <a:cs typeface="Times New Roman"/>
            </a:rPr>
            <a:t>Propositions</a:t>
          </a:r>
        </a:p>
      </dgm:t>
    </dgm:pt>
    <dgm:pt modelId="{F1549DFD-13B8-2B4A-92D6-84AE84CADC5F}" type="parTrans" cxnId="{1F1269E1-5E13-324C-B341-BD62DA1F1F64}">
      <dgm:prSet/>
      <dgm:spPr/>
      <dgm:t>
        <a:bodyPr/>
        <a:lstStyle/>
        <a:p>
          <a:endParaRPr lang="en-US"/>
        </a:p>
      </dgm:t>
    </dgm:pt>
    <dgm:pt modelId="{208464CB-0C3E-4245-8CDA-85F4A7FDDDAA}" type="sibTrans" cxnId="{1F1269E1-5E13-324C-B341-BD62DA1F1F64}">
      <dgm:prSet/>
      <dgm:spPr/>
      <dgm:t>
        <a:bodyPr/>
        <a:lstStyle/>
        <a:p>
          <a:endParaRPr lang="en-US"/>
        </a:p>
      </dgm:t>
    </dgm:pt>
    <dgm:pt modelId="{E41AEC8E-B1F9-D24C-87DE-BE316AB78E0F}">
      <dgm:prSet phldrT="[Text]" custT="1"/>
      <dgm:spPr/>
      <dgm:t>
        <a:bodyPr/>
        <a:lstStyle/>
        <a:p>
          <a:r>
            <a:rPr lang="en-US" sz="1200" b="1">
              <a:latin typeface="Times New Roman"/>
              <a:cs typeface="Times New Roman"/>
            </a:rPr>
            <a:t>States of affairs</a:t>
          </a:r>
        </a:p>
      </dgm:t>
    </dgm:pt>
    <dgm:pt modelId="{E43EAABB-610B-0141-9906-03CCA271B292}" type="parTrans" cxnId="{991A5A91-52CD-3D4E-808A-54486CEDDD64}">
      <dgm:prSet/>
      <dgm:spPr/>
      <dgm:t>
        <a:bodyPr/>
        <a:lstStyle/>
        <a:p>
          <a:endParaRPr lang="en-US"/>
        </a:p>
      </dgm:t>
    </dgm:pt>
    <dgm:pt modelId="{AF8188F4-2836-8544-A30E-83747C4B2B74}" type="sibTrans" cxnId="{991A5A91-52CD-3D4E-808A-54486CEDDD64}">
      <dgm:prSet/>
      <dgm:spPr/>
      <dgm:t>
        <a:bodyPr/>
        <a:lstStyle/>
        <a:p>
          <a:endParaRPr lang="en-US"/>
        </a:p>
      </dgm:t>
    </dgm:pt>
    <dgm:pt modelId="{EB87EC35-ACE7-2846-B0CF-755D53242CAD}" type="pres">
      <dgm:prSet presAssocID="{807D189E-DA0B-A341-BB11-3665BBD7405A}" presName="mainComposite" presStyleCnt="0">
        <dgm:presLayoutVars>
          <dgm:chPref val="1"/>
          <dgm:dir/>
          <dgm:animOne val="branch"/>
          <dgm:animLvl val="lvl"/>
          <dgm:resizeHandles val="exact"/>
        </dgm:presLayoutVars>
      </dgm:prSet>
      <dgm:spPr/>
      <dgm:t>
        <a:bodyPr/>
        <a:lstStyle/>
        <a:p>
          <a:endParaRPr lang="en-US"/>
        </a:p>
      </dgm:t>
    </dgm:pt>
    <dgm:pt modelId="{CB3AE2A7-712E-4845-989E-4DEA5DA8020A}" type="pres">
      <dgm:prSet presAssocID="{807D189E-DA0B-A341-BB11-3665BBD7405A}" presName="hierFlow" presStyleCnt="0"/>
      <dgm:spPr/>
    </dgm:pt>
    <dgm:pt modelId="{C01E5964-84E6-1444-B51B-84B67764DDA0}" type="pres">
      <dgm:prSet presAssocID="{807D189E-DA0B-A341-BB11-3665BBD7405A}" presName="hierChild1" presStyleCnt="0">
        <dgm:presLayoutVars>
          <dgm:chPref val="1"/>
          <dgm:animOne val="branch"/>
          <dgm:animLvl val="lvl"/>
        </dgm:presLayoutVars>
      </dgm:prSet>
      <dgm:spPr/>
    </dgm:pt>
    <dgm:pt modelId="{2459011F-2478-2147-90E2-D39BB1ED4C7B}" type="pres">
      <dgm:prSet presAssocID="{2DE685A6-6158-2746-9DFB-B94F4F7BD9EC}" presName="Name17" presStyleCnt="0"/>
      <dgm:spPr/>
    </dgm:pt>
    <dgm:pt modelId="{02382152-B5E7-9C40-ABE1-B12CD9DAD09C}" type="pres">
      <dgm:prSet presAssocID="{2DE685A6-6158-2746-9DFB-B94F4F7BD9EC}" presName="level1Shape" presStyleLbl="node0" presStyleIdx="0" presStyleCnt="1">
        <dgm:presLayoutVars>
          <dgm:chPref val="3"/>
        </dgm:presLayoutVars>
      </dgm:prSet>
      <dgm:spPr/>
      <dgm:t>
        <a:bodyPr/>
        <a:lstStyle/>
        <a:p>
          <a:endParaRPr lang="en-US"/>
        </a:p>
      </dgm:t>
    </dgm:pt>
    <dgm:pt modelId="{E03C6987-6C46-6348-99D0-0DC87DAFE2AC}" type="pres">
      <dgm:prSet presAssocID="{2DE685A6-6158-2746-9DFB-B94F4F7BD9EC}" presName="hierChild2" presStyleCnt="0"/>
      <dgm:spPr/>
    </dgm:pt>
    <dgm:pt modelId="{6F2B79BE-011F-0243-A1A2-0E3F635C8AA5}" type="pres">
      <dgm:prSet presAssocID="{8B45D7EC-BB4F-0447-81E9-BC870401545C}" presName="Name25" presStyleLbl="parChTrans1D2" presStyleIdx="0" presStyleCnt="1"/>
      <dgm:spPr/>
      <dgm:t>
        <a:bodyPr/>
        <a:lstStyle/>
        <a:p>
          <a:endParaRPr lang="en-US"/>
        </a:p>
      </dgm:t>
    </dgm:pt>
    <dgm:pt modelId="{E617D4EC-2D1C-E44B-AAC8-3D61BD76C5C2}" type="pres">
      <dgm:prSet presAssocID="{8B45D7EC-BB4F-0447-81E9-BC870401545C}" presName="connTx" presStyleLbl="parChTrans1D2" presStyleIdx="0" presStyleCnt="1"/>
      <dgm:spPr/>
      <dgm:t>
        <a:bodyPr/>
        <a:lstStyle/>
        <a:p>
          <a:endParaRPr lang="en-US"/>
        </a:p>
      </dgm:t>
    </dgm:pt>
    <dgm:pt modelId="{21043C3E-2F47-DC42-BC7F-81E4739B9A10}" type="pres">
      <dgm:prSet presAssocID="{E02669EB-3E59-6342-B6F2-6798B7FDB269}" presName="Name30" presStyleCnt="0"/>
      <dgm:spPr/>
    </dgm:pt>
    <dgm:pt modelId="{8901517E-6DE4-8F4D-9CE9-7CED67DEE567}" type="pres">
      <dgm:prSet presAssocID="{E02669EB-3E59-6342-B6F2-6798B7FDB269}" presName="level2Shape" presStyleLbl="node2" presStyleIdx="0" presStyleCnt="1"/>
      <dgm:spPr/>
      <dgm:t>
        <a:bodyPr/>
        <a:lstStyle/>
        <a:p>
          <a:endParaRPr lang="en-US"/>
        </a:p>
      </dgm:t>
    </dgm:pt>
    <dgm:pt modelId="{CC9AEB23-D61D-6740-ABBC-56C3C6972073}" type="pres">
      <dgm:prSet presAssocID="{E02669EB-3E59-6342-B6F2-6798B7FDB269}" presName="hierChild3" presStyleCnt="0"/>
      <dgm:spPr/>
    </dgm:pt>
    <dgm:pt modelId="{C5CA5FB1-2528-F646-A2D0-C3ABFC61A031}" type="pres">
      <dgm:prSet presAssocID="{4540F988-F803-754D-B09A-E548B70020FA}" presName="Name25" presStyleLbl="parChTrans1D3" presStyleIdx="0" presStyleCnt="2"/>
      <dgm:spPr/>
      <dgm:t>
        <a:bodyPr/>
        <a:lstStyle/>
        <a:p>
          <a:endParaRPr lang="en-US"/>
        </a:p>
      </dgm:t>
    </dgm:pt>
    <dgm:pt modelId="{A69465C2-8678-824E-9906-708786E395A9}" type="pres">
      <dgm:prSet presAssocID="{4540F988-F803-754D-B09A-E548B70020FA}" presName="connTx" presStyleLbl="parChTrans1D3" presStyleIdx="0" presStyleCnt="2"/>
      <dgm:spPr/>
      <dgm:t>
        <a:bodyPr/>
        <a:lstStyle/>
        <a:p>
          <a:endParaRPr lang="en-US"/>
        </a:p>
      </dgm:t>
    </dgm:pt>
    <dgm:pt modelId="{40EBA548-D511-7F48-98D5-7C513692D709}" type="pres">
      <dgm:prSet presAssocID="{2FD825A0-05B6-5840-B803-1AF747033847}" presName="Name30" presStyleCnt="0"/>
      <dgm:spPr/>
    </dgm:pt>
    <dgm:pt modelId="{9B066124-B1E8-3445-93CD-9443E9577255}" type="pres">
      <dgm:prSet presAssocID="{2FD825A0-05B6-5840-B803-1AF747033847}" presName="level2Shape" presStyleLbl="node3" presStyleIdx="0" presStyleCnt="2"/>
      <dgm:spPr/>
      <dgm:t>
        <a:bodyPr/>
        <a:lstStyle/>
        <a:p>
          <a:endParaRPr lang="en-US"/>
        </a:p>
      </dgm:t>
    </dgm:pt>
    <dgm:pt modelId="{B70AF1A3-5841-B24E-9190-7E5E05A72617}" type="pres">
      <dgm:prSet presAssocID="{2FD825A0-05B6-5840-B803-1AF747033847}" presName="hierChild3" presStyleCnt="0"/>
      <dgm:spPr/>
    </dgm:pt>
    <dgm:pt modelId="{F6DED94F-A4F8-4E49-AA2C-E2DC372F340E}" type="pres">
      <dgm:prSet presAssocID="{F1549DFD-13B8-2B4A-92D6-84AE84CADC5F}" presName="Name25" presStyleLbl="parChTrans1D4" presStyleIdx="0" presStyleCnt="2"/>
      <dgm:spPr/>
      <dgm:t>
        <a:bodyPr/>
        <a:lstStyle/>
        <a:p>
          <a:endParaRPr lang="en-US"/>
        </a:p>
      </dgm:t>
    </dgm:pt>
    <dgm:pt modelId="{9B7881FF-EF3C-5443-A260-2A13C12496B4}" type="pres">
      <dgm:prSet presAssocID="{F1549DFD-13B8-2B4A-92D6-84AE84CADC5F}" presName="connTx" presStyleLbl="parChTrans1D4" presStyleIdx="0" presStyleCnt="2"/>
      <dgm:spPr/>
      <dgm:t>
        <a:bodyPr/>
        <a:lstStyle/>
        <a:p>
          <a:endParaRPr lang="en-US"/>
        </a:p>
      </dgm:t>
    </dgm:pt>
    <dgm:pt modelId="{5BD0EB58-1D8A-F440-B3E3-C63CA90EB495}" type="pres">
      <dgm:prSet presAssocID="{2BEC1351-8F49-FC40-969E-4228CD744143}" presName="Name30" presStyleCnt="0"/>
      <dgm:spPr/>
    </dgm:pt>
    <dgm:pt modelId="{19B2BB10-3CF2-BD4E-B2BB-27340D08D770}" type="pres">
      <dgm:prSet presAssocID="{2BEC1351-8F49-FC40-969E-4228CD744143}" presName="level2Shape" presStyleLbl="node4" presStyleIdx="0" presStyleCnt="2"/>
      <dgm:spPr/>
      <dgm:t>
        <a:bodyPr/>
        <a:lstStyle/>
        <a:p>
          <a:endParaRPr lang="en-US"/>
        </a:p>
      </dgm:t>
    </dgm:pt>
    <dgm:pt modelId="{3AF04A2D-1C3E-DF45-9F1C-C9380F9F49F9}" type="pres">
      <dgm:prSet presAssocID="{2BEC1351-8F49-FC40-969E-4228CD744143}" presName="hierChild3" presStyleCnt="0"/>
      <dgm:spPr/>
    </dgm:pt>
    <dgm:pt modelId="{4C4207F4-4310-204B-9343-19E7F7561C2F}" type="pres">
      <dgm:prSet presAssocID="{A60AF512-EDA3-9941-B773-DAB497136D1B}" presName="Name25" presStyleLbl="parChTrans1D3" presStyleIdx="1" presStyleCnt="2"/>
      <dgm:spPr/>
      <dgm:t>
        <a:bodyPr/>
        <a:lstStyle/>
        <a:p>
          <a:endParaRPr lang="en-US"/>
        </a:p>
      </dgm:t>
    </dgm:pt>
    <dgm:pt modelId="{68EFF46C-51B6-7B48-A10F-657314A4DE4F}" type="pres">
      <dgm:prSet presAssocID="{A60AF512-EDA3-9941-B773-DAB497136D1B}" presName="connTx" presStyleLbl="parChTrans1D3" presStyleIdx="1" presStyleCnt="2"/>
      <dgm:spPr/>
      <dgm:t>
        <a:bodyPr/>
        <a:lstStyle/>
        <a:p>
          <a:endParaRPr lang="en-US"/>
        </a:p>
      </dgm:t>
    </dgm:pt>
    <dgm:pt modelId="{5053F06A-4BDF-8B45-B258-9546F6250ECA}" type="pres">
      <dgm:prSet presAssocID="{BF8F6EB2-6B7E-DD4F-B7AC-DCF47E74016B}" presName="Name30" presStyleCnt="0"/>
      <dgm:spPr/>
    </dgm:pt>
    <dgm:pt modelId="{AD561C88-165C-7841-A784-80FAA1ECCA86}" type="pres">
      <dgm:prSet presAssocID="{BF8F6EB2-6B7E-DD4F-B7AC-DCF47E74016B}" presName="level2Shape" presStyleLbl="node3" presStyleIdx="1" presStyleCnt="2"/>
      <dgm:spPr/>
      <dgm:t>
        <a:bodyPr/>
        <a:lstStyle/>
        <a:p>
          <a:endParaRPr lang="en-US"/>
        </a:p>
      </dgm:t>
    </dgm:pt>
    <dgm:pt modelId="{E6076815-651C-B447-B014-3C560012439B}" type="pres">
      <dgm:prSet presAssocID="{BF8F6EB2-6B7E-DD4F-B7AC-DCF47E74016B}" presName="hierChild3" presStyleCnt="0"/>
      <dgm:spPr/>
    </dgm:pt>
    <dgm:pt modelId="{E6EF5220-B9F4-4E47-ADCF-2E8D9D21CA08}" type="pres">
      <dgm:prSet presAssocID="{E43EAABB-610B-0141-9906-03CCA271B292}" presName="Name25" presStyleLbl="parChTrans1D4" presStyleIdx="1" presStyleCnt="2"/>
      <dgm:spPr/>
      <dgm:t>
        <a:bodyPr/>
        <a:lstStyle/>
        <a:p>
          <a:endParaRPr lang="en-US"/>
        </a:p>
      </dgm:t>
    </dgm:pt>
    <dgm:pt modelId="{8366F9B3-471C-0846-A7DD-343CDBDC3083}" type="pres">
      <dgm:prSet presAssocID="{E43EAABB-610B-0141-9906-03CCA271B292}" presName="connTx" presStyleLbl="parChTrans1D4" presStyleIdx="1" presStyleCnt="2"/>
      <dgm:spPr/>
      <dgm:t>
        <a:bodyPr/>
        <a:lstStyle/>
        <a:p>
          <a:endParaRPr lang="en-US"/>
        </a:p>
      </dgm:t>
    </dgm:pt>
    <dgm:pt modelId="{4FA720C0-78FF-FD43-87ED-23C4B3FFD225}" type="pres">
      <dgm:prSet presAssocID="{E41AEC8E-B1F9-D24C-87DE-BE316AB78E0F}" presName="Name30" presStyleCnt="0"/>
      <dgm:spPr/>
    </dgm:pt>
    <dgm:pt modelId="{7B65DABD-9401-CC47-A5A6-001295314466}" type="pres">
      <dgm:prSet presAssocID="{E41AEC8E-B1F9-D24C-87DE-BE316AB78E0F}" presName="level2Shape" presStyleLbl="node4" presStyleIdx="1" presStyleCnt="2"/>
      <dgm:spPr/>
      <dgm:t>
        <a:bodyPr/>
        <a:lstStyle/>
        <a:p>
          <a:endParaRPr lang="en-US"/>
        </a:p>
      </dgm:t>
    </dgm:pt>
    <dgm:pt modelId="{CC5F224D-DAA2-8E48-8F53-9E5E6A3BF7A0}" type="pres">
      <dgm:prSet presAssocID="{E41AEC8E-B1F9-D24C-87DE-BE316AB78E0F}" presName="hierChild3" presStyleCnt="0"/>
      <dgm:spPr/>
    </dgm:pt>
    <dgm:pt modelId="{7F9C5D3D-245B-8C41-BDB1-1097B5740CF8}" type="pres">
      <dgm:prSet presAssocID="{807D189E-DA0B-A341-BB11-3665BBD7405A}" presName="bgShapesFlow" presStyleCnt="0"/>
      <dgm:spPr/>
    </dgm:pt>
  </dgm:ptLst>
  <dgm:cxnLst>
    <dgm:cxn modelId="{F8669ACE-26FB-7C44-9C84-5A6DF75CE6B9}" type="presOf" srcId="{E43EAABB-610B-0141-9906-03CCA271B292}" destId="{8366F9B3-471C-0846-A7DD-343CDBDC3083}" srcOrd="1" destOrd="0" presId="urn:microsoft.com/office/officeart/2005/8/layout/hierarchy5"/>
    <dgm:cxn modelId="{76AB367F-0750-A547-8F61-9339D3C4EFF2}" type="presOf" srcId="{8B45D7EC-BB4F-0447-81E9-BC870401545C}" destId="{E617D4EC-2D1C-E44B-AAC8-3D61BD76C5C2}" srcOrd="1" destOrd="0" presId="urn:microsoft.com/office/officeart/2005/8/layout/hierarchy5"/>
    <dgm:cxn modelId="{2AC21C30-B3BB-D44B-91F4-CF25750EAC48}" type="presOf" srcId="{4540F988-F803-754D-B09A-E548B70020FA}" destId="{A69465C2-8678-824E-9906-708786E395A9}" srcOrd="1" destOrd="0" presId="urn:microsoft.com/office/officeart/2005/8/layout/hierarchy5"/>
    <dgm:cxn modelId="{3EF3EE06-F1BE-FC47-8885-4AB0BBFBFDEC}" type="presOf" srcId="{807D189E-DA0B-A341-BB11-3665BBD7405A}" destId="{EB87EC35-ACE7-2846-B0CF-755D53242CAD}" srcOrd="0" destOrd="0" presId="urn:microsoft.com/office/officeart/2005/8/layout/hierarchy5"/>
    <dgm:cxn modelId="{C0E5606A-467A-7F4C-B548-F2C139666F58}" srcId="{E02669EB-3E59-6342-B6F2-6798B7FDB269}" destId="{2FD825A0-05B6-5840-B803-1AF747033847}" srcOrd="0" destOrd="0" parTransId="{4540F988-F803-754D-B09A-E548B70020FA}" sibTransId="{06EDD655-6425-234C-8190-8CC7B8AA2F7D}"/>
    <dgm:cxn modelId="{2DFA2874-4703-7448-AAC1-F97E44A80640}" type="presOf" srcId="{E43EAABB-610B-0141-9906-03CCA271B292}" destId="{E6EF5220-B9F4-4E47-ADCF-2E8D9D21CA08}" srcOrd="0" destOrd="0" presId="urn:microsoft.com/office/officeart/2005/8/layout/hierarchy5"/>
    <dgm:cxn modelId="{082E8BBA-9CA5-6D41-ABC8-6D8FA8FD38BC}" type="presOf" srcId="{2BEC1351-8F49-FC40-969E-4228CD744143}" destId="{19B2BB10-3CF2-BD4E-B2BB-27340D08D770}" srcOrd="0" destOrd="0" presId="urn:microsoft.com/office/officeart/2005/8/layout/hierarchy5"/>
    <dgm:cxn modelId="{D33893FB-BAA0-6849-91FE-594193AB6E68}" type="presOf" srcId="{BF8F6EB2-6B7E-DD4F-B7AC-DCF47E74016B}" destId="{AD561C88-165C-7841-A784-80FAA1ECCA86}" srcOrd="0" destOrd="0" presId="urn:microsoft.com/office/officeart/2005/8/layout/hierarchy5"/>
    <dgm:cxn modelId="{9FB4B5EC-6728-1D4F-8520-90120E1966BB}" type="presOf" srcId="{2FD825A0-05B6-5840-B803-1AF747033847}" destId="{9B066124-B1E8-3445-93CD-9443E9577255}" srcOrd="0" destOrd="0" presId="urn:microsoft.com/office/officeart/2005/8/layout/hierarchy5"/>
    <dgm:cxn modelId="{E8D67CC5-2C39-7146-B82C-A04913C8089D}" type="presOf" srcId="{A60AF512-EDA3-9941-B773-DAB497136D1B}" destId="{68EFF46C-51B6-7B48-A10F-657314A4DE4F}" srcOrd="1" destOrd="0" presId="urn:microsoft.com/office/officeart/2005/8/layout/hierarchy5"/>
    <dgm:cxn modelId="{17B3FB06-61B6-7847-B975-0E958F66C828}" type="presOf" srcId="{4540F988-F803-754D-B09A-E548B70020FA}" destId="{C5CA5FB1-2528-F646-A2D0-C3ABFC61A031}" srcOrd="0" destOrd="0" presId="urn:microsoft.com/office/officeart/2005/8/layout/hierarchy5"/>
    <dgm:cxn modelId="{3DFFD5D3-37B3-4E47-87F8-4FD67F6B725B}" srcId="{2DE685A6-6158-2746-9DFB-B94F4F7BD9EC}" destId="{E02669EB-3E59-6342-B6F2-6798B7FDB269}" srcOrd="0" destOrd="0" parTransId="{8B45D7EC-BB4F-0447-81E9-BC870401545C}" sibTransId="{CC412EAB-20C5-E246-9599-81776C102F76}"/>
    <dgm:cxn modelId="{F2F698AE-3C8F-8C44-8362-98D4C429DB42}" type="presOf" srcId="{A60AF512-EDA3-9941-B773-DAB497136D1B}" destId="{4C4207F4-4310-204B-9343-19E7F7561C2F}" srcOrd="0" destOrd="0" presId="urn:microsoft.com/office/officeart/2005/8/layout/hierarchy5"/>
    <dgm:cxn modelId="{991A5A91-52CD-3D4E-808A-54486CEDDD64}" srcId="{BF8F6EB2-6B7E-DD4F-B7AC-DCF47E74016B}" destId="{E41AEC8E-B1F9-D24C-87DE-BE316AB78E0F}" srcOrd="0" destOrd="0" parTransId="{E43EAABB-610B-0141-9906-03CCA271B292}" sibTransId="{AF8188F4-2836-8544-A30E-83747C4B2B74}"/>
    <dgm:cxn modelId="{EC0B0944-23AF-D449-9E65-18268A523520}" type="presOf" srcId="{2DE685A6-6158-2746-9DFB-B94F4F7BD9EC}" destId="{02382152-B5E7-9C40-ABE1-B12CD9DAD09C}" srcOrd="0" destOrd="0" presId="urn:microsoft.com/office/officeart/2005/8/layout/hierarchy5"/>
    <dgm:cxn modelId="{700BFDB1-C3AA-074E-814C-11608761C5BD}" srcId="{E02669EB-3E59-6342-B6F2-6798B7FDB269}" destId="{BF8F6EB2-6B7E-DD4F-B7AC-DCF47E74016B}" srcOrd="1" destOrd="0" parTransId="{A60AF512-EDA3-9941-B773-DAB497136D1B}" sibTransId="{978DC318-FB9A-1C4D-80CE-E21D99BCB5CD}"/>
    <dgm:cxn modelId="{0A1594D8-0E93-7541-9C62-B84E8EF5A6AF}" type="presOf" srcId="{F1549DFD-13B8-2B4A-92D6-84AE84CADC5F}" destId="{F6DED94F-A4F8-4E49-AA2C-E2DC372F340E}" srcOrd="0" destOrd="0" presId="urn:microsoft.com/office/officeart/2005/8/layout/hierarchy5"/>
    <dgm:cxn modelId="{7B0A5ED1-9FCD-C349-965F-1959AA8B1582}" type="presOf" srcId="{8B45D7EC-BB4F-0447-81E9-BC870401545C}" destId="{6F2B79BE-011F-0243-A1A2-0E3F635C8AA5}" srcOrd="0" destOrd="0" presId="urn:microsoft.com/office/officeart/2005/8/layout/hierarchy5"/>
    <dgm:cxn modelId="{DF3A996D-709E-8F49-93F4-DE8CA61CA9E8}" srcId="{807D189E-DA0B-A341-BB11-3665BBD7405A}" destId="{2DE685A6-6158-2746-9DFB-B94F4F7BD9EC}" srcOrd="0" destOrd="0" parTransId="{C002325D-65C2-8645-83C5-77C0FB26683B}" sibTransId="{DB42F699-1639-CB48-BB8D-E22B3B720368}"/>
    <dgm:cxn modelId="{1F1269E1-5E13-324C-B341-BD62DA1F1F64}" srcId="{2FD825A0-05B6-5840-B803-1AF747033847}" destId="{2BEC1351-8F49-FC40-969E-4228CD744143}" srcOrd="0" destOrd="0" parTransId="{F1549DFD-13B8-2B4A-92D6-84AE84CADC5F}" sibTransId="{208464CB-0C3E-4245-8CDA-85F4A7FDDDAA}"/>
    <dgm:cxn modelId="{8E27A2E2-FC83-B64E-92F6-EDA2D0B68AFB}" type="presOf" srcId="{F1549DFD-13B8-2B4A-92D6-84AE84CADC5F}" destId="{9B7881FF-EF3C-5443-A260-2A13C12496B4}" srcOrd="1" destOrd="0" presId="urn:microsoft.com/office/officeart/2005/8/layout/hierarchy5"/>
    <dgm:cxn modelId="{4EA6E37E-DD94-B546-AFC5-FE591459429C}" type="presOf" srcId="{E02669EB-3E59-6342-B6F2-6798B7FDB269}" destId="{8901517E-6DE4-8F4D-9CE9-7CED67DEE567}" srcOrd="0" destOrd="0" presId="urn:microsoft.com/office/officeart/2005/8/layout/hierarchy5"/>
    <dgm:cxn modelId="{EA65F247-2E38-C14C-8AEA-E3CEE2227E19}" type="presOf" srcId="{E41AEC8E-B1F9-D24C-87DE-BE316AB78E0F}" destId="{7B65DABD-9401-CC47-A5A6-001295314466}" srcOrd="0" destOrd="0" presId="urn:microsoft.com/office/officeart/2005/8/layout/hierarchy5"/>
    <dgm:cxn modelId="{3A66337B-3B82-4145-9473-AB3DED129215}" type="presParOf" srcId="{EB87EC35-ACE7-2846-B0CF-755D53242CAD}" destId="{CB3AE2A7-712E-4845-989E-4DEA5DA8020A}" srcOrd="0" destOrd="0" presId="urn:microsoft.com/office/officeart/2005/8/layout/hierarchy5"/>
    <dgm:cxn modelId="{C98F9A6E-4438-3145-B122-681D67F4A951}" type="presParOf" srcId="{CB3AE2A7-712E-4845-989E-4DEA5DA8020A}" destId="{C01E5964-84E6-1444-B51B-84B67764DDA0}" srcOrd="0" destOrd="0" presId="urn:microsoft.com/office/officeart/2005/8/layout/hierarchy5"/>
    <dgm:cxn modelId="{A8A730C8-97D7-2048-A8E3-F1D28F28D2AD}" type="presParOf" srcId="{C01E5964-84E6-1444-B51B-84B67764DDA0}" destId="{2459011F-2478-2147-90E2-D39BB1ED4C7B}" srcOrd="0" destOrd="0" presId="urn:microsoft.com/office/officeart/2005/8/layout/hierarchy5"/>
    <dgm:cxn modelId="{46857E3B-082D-CC48-9C6A-956EC08A4592}" type="presParOf" srcId="{2459011F-2478-2147-90E2-D39BB1ED4C7B}" destId="{02382152-B5E7-9C40-ABE1-B12CD9DAD09C}" srcOrd="0" destOrd="0" presId="urn:microsoft.com/office/officeart/2005/8/layout/hierarchy5"/>
    <dgm:cxn modelId="{D7C54413-AE27-854B-90AD-328C2C11F977}" type="presParOf" srcId="{2459011F-2478-2147-90E2-D39BB1ED4C7B}" destId="{E03C6987-6C46-6348-99D0-0DC87DAFE2AC}" srcOrd="1" destOrd="0" presId="urn:microsoft.com/office/officeart/2005/8/layout/hierarchy5"/>
    <dgm:cxn modelId="{EDA4A005-8564-CB40-BF98-CBBCE0583460}" type="presParOf" srcId="{E03C6987-6C46-6348-99D0-0DC87DAFE2AC}" destId="{6F2B79BE-011F-0243-A1A2-0E3F635C8AA5}" srcOrd="0" destOrd="0" presId="urn:microsoft.com/office/officeart/2005/8/layout/hierarchy5"/>
    <dgm:cxn modelId="{BCFD7C32-A29B-6846-BD45-7D7E69644009}" type="presParOf" srcId="{6F2B79BE-011F-0243-A1A2-0E3F635C8AA5}" destId="{E617D4EC-2D1C-E44B-AAC8-3D61BD76C5C2}" srcOrd="0" destOrd="0" presId="urn:microsoft.com/office/officeart/2005/8/layout/hierarchy5"/>
    <dgm:cxn modelId="{18AA7555-A93C-D345-A3B7-E2EEA9643A24}" type="presParOf" srcId="{E03C6987-6C46-6348-99D0-0DC87DAFE2AC}" destId="{21043C3E-2F47-DC42-BC7F-81E4739B9A10}" srcOrd="1" destOrd="0" presId="urn:microsoft.com/office/officeart/2005/8/layout/hierarchy5"/>
    <dgm:cxn modelId="{7964826C-CA77-4945-A0D7-7222D78760CB}" type="presParOf" srcId="{21043C3E-2F47-DC42-BC7F-81E4739B9A10}" destId="{8901517E-6DE4-8F4D-9CE9-7CED67DEE567}" srcOrd="0" destOrd="0" presId="urn:microsoft.com/office/officeart/2005/8/layout/hierarchy5"/>
    <dgm:cxn modelId="{EBD96862-771D-804F-BAB0-15EA20D7AEA8}" type="presParOf" srcId="{21043C3E-2F47-DC42-BC7F-81E4739B9A10}" destId="{CC9AEB23-D61D-6740-ABBC-56C3C6972073}" srcOrd="1" destOrd="0" presId="urn:microsoft.com/office/officeart/2005/8/layout/hierarchy5"/>
    <dgm:cxn modelId="{F8F85D13-152A-D54D-A91E-E345957EC975}" type="presParOf" srcId="{CC9AEB23-D61D-6740-ABBC-56C3C6972073}" destId="{C5CA5FB1-2528-F646-A2D0-C3ABFC61A031}" srcOrd="0" destOrd="0" presId="urn:microsoft.com/office/officeart/2005/8/layout/hierarchy5"/>
    <dgm:cxn modelId="{AF404D1D-D7A0-6248-A979-53F30A2B788F}" type="presParOf" srcId="{C5CA5FB1-2528-F646-A2D0-C3ABFC61A031}" destId="{A69465C2-8678-824E-9906-708786E395A9}" srcOrd="0" destOrd="0" presId="urn:microsoft.com/office/officeart/2005/8/layout/hierarchy5"/>
    <dgm:cxn modelId="{6ECFAB1A-C1FB-224E-AFC9-20FD2AB5EEBE}" type="presParOf" srcId="{CC9AEB23-D61D-6740-ABBC-56C3C6972073}" destId="{40EBA548-D511-7F48-98D5-7C513692D709}" srcOrd="1" destOrd="0" presId="urn:microsoft.com/office/officeart/2005/8/layout/hierarchy5"/>
    <dgm:cxn modelId="{D34F9A75-4107-FC45-8982-87C3895696E0}" type="presParOf" srcId="{40EBA548-D511-7F48-98D5-7C513692D709}" destId="{9B066124-B1E8-3445-93CD-9443E9577255}" srcOrd="0" destOrd="0" presId="urn:microsoft.com/office/officeart/2005/8/layout/hierarchy5"/>
    <dgm:cxn modelId="{FC805529-D078-6547-B717-4C0A65620EF6}" type="presParOf" srcId="{40EBA548-D511-7F48-98D5-7C513692D709}" destId="{B70AF1A3-5841-B24E-9190-7E5E05A72617}" srcOrd="1" destOrd="0" presId="urn:microsoft.com/office/officeart/2005/8/layout/hierarchy5"/>
    <dgm:cxn modelId="{6DBC13E8-AE03-2344-9F79-D3ECE3C64FF4}" type="presParOf" srcId="{B70AF1A3-5841-B24E-9190-7E5E05A72617}" destId="{F6DED94F-A4F8-4E49-AA2C-E2DC372F340E}" srcOrd="0" destOrd="0" presId="urn:microsoft.com/office/officeart/2005/8/layout/hierarchy5"/>
    <dgm:cxn modelId="{643D0F82-D1C4-A748-A176-C728AE4140E2}" type="presParOf" srcId="{F6DED94F-A4F8-4E49-AA2C-E2DC372F340E}" destId="{9B7881FF-EF3C-5443-A260-2A13C12496B4}" srcOrd="0" destOrd="0" presId="urn:microsoft.com/office/officeart/2005/8/layout/hierarchy5"/>
    <dgm:cxn modelId="{D4B820F8-24C2-044B-B2A5-D3BEE4FBD2B6}" type="presParOf" srcId="{B70AF1A3-5841-B24E-9190-7E5E05A72617}" destId="{5BD0EB58-1D8A-F440-B3E3-C63CA90EB495}" srcOrd="1" destOrd="0" presId="urn:microsoft.com/office/officeart/2005/8/layout/hierarchy5"/>
    <dgm:cxn modelId="{162AE7B2-259F-B445-B514-EBA4AA104FBA}" type="presParOf" srcId="{5BD0EB58-1D8A-F440-B3E3-C63CA90EB495}" destId="{19B2BB10-3CF2-BD4E-B2BB-27340D08D770}" srcOrd="0" destOrd="0" presId="urn:microsoft.com/office/officeart/2005/8/layout/hierarchy5"/>
    <dgm:cxn modelId="{96B9F9F7-7E9B-0E44-B92D-383329414B73}" type="presParOf" srcId="{5BD0EB58-1D8A-F440-B3E3-C63CA90EB495}" destId="{3AF04A2D-1C3E-DF45-9F1C-C9380F9F49F9}" srcOrd="1" destOrd="0" presId="urn:microsoft.com/office/officeart/2005/8/layout/hierarchy5"/>
    <dgm:cxn modelId="{96D979A2-D904-8948-A1F9-BF43372495EA}" type="presParOf" srcId="{CC9AEB23-D61D-6740-ABBC-56C3C6972073}" destId="{4C4207F4-4310-204B-9343-19E7F7561C2F}" srcOrd="2" destOrd="0" presId="urn:microsoft.com/office/officeart/2005/8/layout/hierarchy5"/>
    <dgm:cxn modelId="{2A40C722-258F-CD47-94A6-318C285CB91B}" type="presParOf" srcId="{4C4207F4-4310-204B-9343-19E7F7561C2F}" destId="{68EFF46C-51B6-7B48-A10F-657314A4DE4F}" srcOrd="0" destOrd="0" presId="urn:microsoft.com/office/officeart/2005/8/layout/hierarchy5"/>
    <dgm:cxn modelId="{0D2A400E-BAD5-FF46-BC8D-55409DB15F6F}" type="presParOf" srcId="{CC9AEB23-D61D-6740-ABBC-56C3C6972073}" destId="{5053F06A-4BDF-8B45-B258-9546F6250ECA}" srcOrd="3" destOrd="0" presId="urn:microsoft.com/office/officeart/2005/8/layout/hierarchy5"/>
    <dgm:cxn modelId="{D47900BB-4FC0-4242-95A1-FBFE9B4B1D5C}" type="presParOf" srcId="{5053F06A-4BDF-8B45-B258-9546F6250ECA}" destId="{AD561C88-165C-7841-A784-80FAA1ECCA86}" srcOrd="0" destOrd="0" presId="urn:microsoft.com/office/officeart/2005/8/layout/hierarchy5"/>
    <dgm:cxn modelId="{56880E87-6FD9-BB46-9228-AD311AEEA23F}" type="presParOf" srcId="{5053F06A-4BDF-8B45-B258-9546F6250ECA}" destId="{E6076815-651C-B447-B014-3C560012439B}" srcOrd="1" destOrd="0" presId="urn:microsoft.com/office/officeart/2005/8/layout/hierarchy5"/>
    <dgm:cxn modelId="{57D80948-7736-894B-A4C2-8297E0D38BBA}" type="presParOf" srcId="{E6076815-651C-B447-B014-3C560012439B}" destId="{E6EF5220-B9F4-4E47-ADCF-2E8D9D21CA08}" srcOrd="0" destOrd="0" presId="urn:microsoft.com/office/officeart/2005/8/layout/hierarchy5"/>
    <dgm:cxn modelId="{71C68CAF-714E-D045-A45B-6BCE055B8CD0}" type="presParOf" srcId="{E6EF5220-B9F4-4E47-ADCF-2E8D9D21CA08}" destId="{8366F9B3-471C-0846-A7DD-343CDBDC3083}" srcOrd="0" destOrd="0" presId="urn:microsoft.com/office/officeart/2005/8/layout/hierarchy5"/>
    <dgm:cxn modelId="{4E5EDDCB-6B0D-204F-B04D-CBF82960E251}" type="presParOf" srcId="{E6076815-651C-B447-B014-3C560012439B}" destId="{4FA720C0-78FF-FD43-87ED-23C4B3FFD225}" srcOrd="1" destOrd="0" presId="urn:microsoft.com/office/officeart/2005/8/layout/hierarchy5"/>
    <dgm:cxn modelId="{CDF2C56D-5247-734E-9960-095E25DB215E}" type="presParOf" srcId="{4FA720C0-78FF-FD43-87ED-23C4B3FFD225}" destId="{7B65DABD-9401-CC47-A5A6-001295314466}" srcOrd="0" destOrd="0" presId="urn:microsoft.com/office/officeart/2005/8/layout/hierarchy5"/>
    <dgm:cxn modelId="{B79DB27B-EAF9-0A4E-B104-6B0EE68D3FBE}" type="presParOf" srcId="{4FA720C0-78FF-FD43-87ED-23C4B3FFD225}" destId="{CC5F224D-DAA2-8E48-8F53-9E5E6A3BF7A0}" srcOrd="1" destOrd="0" presId="urn:microsoft.com/office/officeart/2005/8/layout/hierarchy5"/>
    <dgm:cxn modelId="{CCE6477F-7B10-094D-A706-701EA4E9ACD5}" type="presParOf" srcId="{EB87EC35-ACE7-2846-B0CF-755D53242CAD}" destId="{7F9C5D3D-245B-8C41-BDB1-1097B5740CF8}"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1DE7B6-CEB7-4848-8849-5DD2E97BC4AD}"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AB6099CF-5443-C74A-8600-5AEB5BE27663}">
      <dgm:prSet phldrT="[Text]" custT="1"/>
      <dgm:spPr/>
      <dgm:t>
        <a:bodyPr/>
        <a:lstStyle/>
        <a:p>
          <a:r>
            <a:rPr lang="en-US" sz="1200" b="1">
              <a:latin typeface="Times New Roman"/>
              <a:cs typeface="Times New Roman"/>
            </a:rPr>
            <a:t>Reasons</a:t>
          </a:r>
        </a:p>
      </dgm:t>
    </dgm:pt>
    <dgm:pt modelId="{5BD86652-1D6D-FA4B-9966-5262D9D6C8D7}" type="parTrans" cxnId="{FD15FC76-89EC-7B48-AE9C-7FDC2E2E6181}">
      <dgm:prSet/>
      <dgm:spPr/>
      <dgm:t>
        <a:bodyPr/>
        <a:lstStyle/>
        <a:p>
          <a:endParaRPr lang="en-US"/>
        </a:p>
      </dgm:t>
    </dgm:pt>
    <dgm:pt modelId="{8E25E18C-63A2-254B-B590-BB61DF26D78A}" type="sibTrans" cxnId="{FD15FC76-89EC-7B48-AE9C-7FDC2E2E6181}">
      <dgm:prSet/>
      <dgm:spPr/>
      <dgm:t>
        <a:bodyPr/>
        <a:lstStyle/>
        <a:p>
          <a:endParaRPr lang="en-US"/>
        </a:p>
      </dgm:t>
    </dgm:pt>
    <dgm:pt modelId="{63AF1711-2A63-D94A-8889-404DF0D6601F}">
      <dgm:prSet phldrT="[Text]" custT="1"/>
      <dgm:spPr/>
      <dgm:t>
        <a:bodyPr/>
        <a:lstStyle/>
        <a:p>
          <a:r>
            <a:rPr lang="en-US" sz="1200" b="1">
              <a:latin typeface="Times New Roman"/>
              <a:cs typeface="Times New Roman"/>
            </a:rPr>
            <a:t>What we believe</a:t>
          </a:r>
        </a:p>
      </dgm:t>
    </dgm:pt>
    <dgm:pt modelId="{19680C28-B854-F449-BABF-6F9EDB1FF646}" type="parTrans" cxnId="{B9177E3B-C2A7-3249-BF43-EF0FC50898CC}">
      <dgm:prSet/>
      <dgm:spPr/>
      <dgm:t>
        <a:bodyPr/>
        <a:lstStyle/>
        <a:p>
          <a:endParaRPr lang="en-US"/>
        </a:p>
      </dgm:t>
    </dgm:pt>
    <dgm:pt modelId="{A9A720A4-F67A-EA4E-941C-2CAF9C3DAAC6}" type="sibTrans" cxnId="{B9177E3B-C2A7-3249-BF43-EF0FC50898CC}">
      <dgm:prSet/>
      <dgm:spPr/>
      <dgm:t>
        <a:bodyPr/>
        <a:lstStyle/>
        <a:p>
          <a:endParaRPr lang="en-US"/>
        </a:p>
      </dgm:t>
    </dgm:pt>
    <dgm:pt modelId="{49A11B0F-C190-714A-9E13-FB4CFC294DBE}">
      <dgm:prSet phldrT="[Text]" custT="1"/>
      <dgm:spPr/>
      <dgm:t>
        <a:bodyPr/>
        <a:lstStyle/>
        <a:p>
          <a:r>
            <a:rPr lang="en-US" sz="1200">
              <a:latin typeface="Times New Roman"/>
              <a:cs typeface="Times New Roman"/>
            </a:rPr>
            <a:t>Contents of beliefs</a:t>
          </a:r>
        </a:p>
      </dgm:t>
    </dgm:pt>
    <dgm:pt modelId="{A4ED4808-5F16-7749-B4B6-89628DEC3D77}" type="parTrans" cxnId="{6E33C44C-9118-7A41-B38F-2F33E4292474}">
      <dgm:prSet/>
      <dgm:spPr/>
      <dgm:t>
        <a:bodyPr/>
        <a:lstStyle/>
        <a:p>
          <a:endParaRPr lang="en-US"/>
        </a:p>
      </dgm:t>
    </dgm:pt>
    <dgm:pt modelId="{25D33417-94D2-0B4D-937C-3F587E3DD179}" type="sibTrans" cxnId="{6E33C44C-9118-7A41-B38F-2F33E4292474}">
      <dgm:prSet/>
      <dgm:spPr/>
      <dgm:t>
        <a:bodyPr/>
        <a:lstStyle/>
        <a:p>
          <a:endParaRPr lang="en-US"/>
        </a:p>
      </dgm:t>
    </dgm:pt>
    <dgm:pt modelId="{FDFCE357-BC2E-204B-8FED-13BBE49C6F8F}">
      <dgm:prSet phldrT="[Text]" custT="1"/>
      <dgm:spPr/>
      <dgm:t>
        <a:bodyPr/>
        <a:lstStyle/>
        <a:p>
          <a:r>
            <a:rPr lang="en-US" sz="1200" b="1">
              <a:latin typeface="Times New Roman"/>
              <a:cs typeface="Times New Roman"/>
            </a:rPr>
            <a:t>Objects of beliefs</a:t>
          </a:r>
        </a:p>
      </dgm:t>
    </dgm:pt>
    <dgm:pt modelId="{FD128834-AB60-744F-8367-1F8CE9F08286}" type="parTrans" cxnId="{C9F1387B-9E91-D349-91C0-1D15B0288BA2}">
      <dgm:prSet/>
      <dgm:spPr/>
      <dgm:t>
        <a:bodyPr/>
        <a:lstStyle/>
        <a:p>
          <a:endParaRPr lang="en-US"/>
        </a:p>
      </dgm:t>
    </dgm:pt>
    <dgm:pt modelId="{99DE2C0E-0F10-CD41-9999-B160F3F50E2D}" type="sibTrans" cxnId="{C9F1387B-9E91-D349-91C0-1D15B0288BA2}">
      <dgm:prSet/>
      <dgm:spPr/>
      <dgm:t>
        <a:bodyPr/>
        <a:lstStyle/>
        <a:p>
          <a:endParaRPr lang="en-US"/>
        </a:p>
      </dgm:t>
    </dgm:pt>
    <dgm:pt modelId="{65457405-9BF1-5741-816E-5FDBAC251178}">
      <dgm:prSet phldrT="[Text]" custT="1"/>
      <dgm:spPr/>
      <dgm:t>
        <a:bodyPr/>
        <a:lstStyle/>
        <a:p>
          <a:r>
            <a:rPr lang="en-US" sz="1200">
              <a:latin typeface="Times New Roman"/>
              <a:cs typeface="Times New Roman"/>
            </a:rPr>
            <a:t>Fregean propositions</a:t>
          </a:r>
        </a:p>
      </dgm:t>
    </dgm:pt>
    <dgm:pt modelId="{0D8D15EE-F94B-E14B-8122-E8BE54401A41}" type="parTrans" cxnId="{D9B814AB-91A3-1142-97F9-364D585CC635}">
      <dgm:prSet/>
      <dgm:spPr/>
      <dgm:t>
        <a:bodyPr/>
        <a:lstStyle/>
        <a:p>
          <a:endParaRPr lang="en-US"/>
        </a:p>
      </dgm:t>
    </dgm:pt>
    <dgm:pt modelId="{BA648B27-8D5C-694F-836C-41F81AC6A531}" type="sibTrans" cxnId="{D9B814AB-91A3-1142-97F9-364D585CC635}">
      <dgm:prSet/>
      <dgm:spPr/>
      <dgm:t>
        <a:bodyPr/>
        <a:lstStyle/>
        <a:p>
          <a:endParaRPr lang="en-US"/>
        </a:p>
      </dgm:t>
    </dgm:pt>
    <dgm:pt modelId="{F62C5855-224E-C04E-B353-8285E4977FFA}">
      <dgm:prSet phldrT="[Text]" custT="1"/>
      <dgm:spPr/>
      <dgm:t>
        <a:bodyPr/>
        <a:lstStyle/>
        <a:p>
          <a:r>
            <a:rPr lang="en-US" sz="1200" b="1">
              <a:latin typeface="Times New Roman"/>
              <a:cs typeface="Times New Roman"/>
            </a:rPr>
            <a:t>Russellian propositions</a:t>
          </a:r>
        </a:p>
      </dgm:t>
    </dgm:pt>
    <dgm:pt modelId="{6CC1309D-3F0B-C543-B43B-621703E38016}" type="parTrans" cxnId="{634529CF-F3A3-0343-A34A-8BBEB355B807}">
      <dgm:prSet/>
      <dgm:spPr/>
      <dgm:t>
        <a:bodyPr/>
        <a:lstStyle/>
        <a:p>
          <a:endParaRPr lang="en-US"/>
        </a:p>
      </dgm:t>
    </dgm:pt>
    <dgm:pt modelId="{4BD99BAC-B27F-ED40-B31A-1B7DD94366DF}" type="sibTrans" cxnId="{634529CF-F3A3-0343-A34A-8BBEB355B807}">
      <dgm:prSet/>
      <dgm:spPr/>
      <dgm:t>
        <a:bodyPr/>
        <a:lstStyle/>
        <a:p>
          <a:endParaRPr lang="en-US"/>
        </a:p>
      </dgm:t>
    </dgm:pt>
    <dgm:pt modelId="{6D22400B-0BDF-1B4F-B5F8-9E13CC088021}" type="pres">
      <dgm:prSet presAssocID="{B41DE7B6-CEB7-4848-8849-5DD2E97BC4AD}" presName="mainComposite" presStyleCnt="0">
        <dgm:presLayoutVars>
          <dgm:chPref val="1"/>
          <dgm:dir/>
          <dgm:animOne val="branch"/>
          <dgm:animLvl val="lvl"/>
          <dgm:resizeHandles val="exact"/>
        </dgm:presLayoutVars>
      </dgm:prSet>
      <dgm:spPr/>
      <dgm:t>
        <a:bodyPr/>
        <a:lstStyle/>
        <a:p>
          <a:endParaRPr lang="en-US"/>
        </a:p>
      </dgm:t>
    </dgm:pt>
    <dgm:pt modelId="{CC75C8AF-D96D-9C48-8616-B411D9F3EE75}" type="pres">
      <dgm:prSet presAssocID="{B41DE7B6-CEB7-4848-8849-5DD2E97BC4AD}" presName="hierFlow" presStyleCnt="0"/>
      <dgm:spPr/>
    </dgm:pt>
    <dgm:pt modelId="{4000BEB8-11B6-774B-9199-1B3ADF8F3D15}" type="pres">
      <dgm:prSet presAssocID="{B41DE7B6-CEB7-4848-8849-5DD2E97BC4AD}" presName="hierChild1" presStyleCnt="0">
        <dgm:presLayoutVars>
          <dgm:chPref val="1"/>
          <dgm:animOne val="branch"/>
          <dgm:animLvl val="lvl"/>
        </dgm:presLayoutVars>
      </dgm:prSet>
      <dgm:spPr/>
    </dgm:pt>
    <dgm:pt modelId="{C93FB7A3-BA25-6B4E-B330-E4BC41041642}" type="pres">
      <dgm:prSet presAssocID="{AB6099CF-5443-C74A-8600-5AEB5BE27663}" presName="Name17" presStyleCnt="0"/>
      <dgm:spPr/>
    </dgm:pt>
    <dgm:pt modelId="{362F0E48-BFD0-B440-94AF-7A48D2B8CA44}" type="pres">
      <dgm:prSet presAssocID="{AB6099CF-5443-C74A-8600-5AEB5BE27663}" presName="level1Shape" presStyleLbl="node0" presStyleIdx="0" presStyleCnt="1">
        <dgm:presLayoutVars>
          <dgm:chPref val="3"/>
        </dgm:presLayoutVars>
      </dgm:prSet>
      <dgm:spPr/>
      <dgm:t>
        <a:bodyPr/>
        <a:lstStyle/>
        <a:p>
          <a:endParaRPr lang="en-US"/>
        </a:p>
      </dgm:t>
    </dgm:pt>
    <dgm:pt modelId="{151A53DA-4210-9D47-B453-6D0E9D5DD973}" type="pres">
      <dgm:prSet presAssocID="{AB6099CF-5443-C74A-8600-5AEB5BE27663}" presName="hierChild2" presStyleCnt="0"/>
      <dgm:spPr/>
    </dgm:pt>
    <dgm:pt modelId="{63289D54-82CD-AA40-B68E-61192A88E473}" type="pres">
      <dgm:prSet presAssocID="{19680C28-B854-F449-BABF-6F9EDB1FF646}" presName="Name25" presStyleLbl="parChTrans1D2" presStyleIdx="0" presStyleCnt="1"/>
      <dgm:spPr/>
      <dgm:t>
        <a:bodyPr/>
        <a:lstStyle/>
        <a:p>
          <a:endParaRPr lang="en-US"/>
        </a:p>
      </dgm:t>
    </dgm:pt>
    <dgm:pt modelId="{0030BAE6-F2B3-E94A-9226-11A081AA2ACD}" type="pres">
      <dgm:prSet presAssocID="{19680C28-B854-F449-BABF-6F9EDB1FF646}" presName="connTx" presStyleLbl="parChTrans1D2" presStyleIdx="0" presStyleCnt="1"/>
      <dgm:spPr/>
      <dgm:t>
        <a:bodyPr/>
        <a:lstStyle/>
        <a:p>
          <a:endParaRPr lang="en-US"/>
        </a:p>
      </dgm:t>
    </dgm:pt>
    <dgm:pt modelId="{879F7D5B-34EE-194C-B181-133BC958D3E2}" type="pres">
      <dgm:prSet presAssocID="{63AF1711-2A63-D94A-8889-404DF0D6601F}" presName="Name30" presStyleCnt="0"/>
      <dgm:spPr/>
    </dgm:pt>
    <dgm:pt modelId="{11067448-9DFF-AA44-B6EE-4A2CC0C56B27}" type="pres">
      <dgm:prSet presAssocID="{63AF1711-2A63-D94A-8889-404DF0D6601F}" presName="level2Shape" presStyleLbl="node2" presStyleIdx="0" presStyleCnt="1"/>
      <dgm:spPr/>
      <dgm:t>
        <a:bodyPr/>
        <a:lstStyle/>
        <a:p>
          <a:endParaRPr lang="en-US"/>
        </a:p>
      </dgm:t>
    </dgm:pt>
    <dgm:pt modelId="{0487FEAA-648B-3E47-B9EF-EF96906BE0C4}" type="pres">
      <dgm:prSet presAssocID="{63AF1711-2A63-D94A-8889-404DF0D6601F}" presName="hierChild3" presStyleCnt="0"/>
      <dgm:spPr/>
    </dgm:pt>
    <dgm:pt modelId="{903ED378-72BC-9448-B30D-0ABEEC809C72}" type="pres">
      <dgm:prSet presAssocID="{A4ED4808-5F16-7749-B4B6-89628DEC3D77}" presName="Name25" presStyleLbl="parChTrans1D3" presStyleIdx="0" presStyleCnt="2"/>
      <dgm:spPr/>
      <dgm:t>
        <a:bodyPr/>
        <a:lstStyle/>
        <a:p>
          <a:endParaRPr lang="en-US"/>
        </a:p>
      </dgm:t>
    </dgm:pt>
    <dgm:pt modelId="{C7C2CA61-7500-F649-956D-64C3FC8EB73A}" type="pres">
      <dgm:prSet presAssocID="{A4ED4808-5F16-7749-B4B6-89628DEC3D77}" presName="connTx" presStyleLbl="parChTrans1D3" presStyleIdx="0" presStyleCnt="2"/>
      <dgm:spPr/>
      <dgm:t>
        <a:bodyPr/>
        <a:lstStyle/>
        <a:p>
          <a:endParaRPr lang="en-US"/>
        </a:p>
      </dgm:t>
    </dgm:pt>
    <dgm:pt modelId="{DB4B8476-E91E-4848-8E1F-BBF7512143D8}" type="pres">
      <dgm:prSet presAssocID="{49A11B0F-C190-714A-9E13-FB4CFC294DBE}" presName="Name30" presStyleCnt="0"/>
      <dgm:spPr/>
    </dgm:pt>
    <dgm:pt modelId="{413CC613-1818-904E-8BDA-D2594CFB2431}" type="pres">
      <dgm:prSet presAssocID="{49A11B0F-C190-714A-9E13-FB4CFC294DBE}" presName="level2Shape" presStyleLbl="node3" presStyleIdx="0" presStyleCnt="2"/>
      <dgm:spPr/>
      <dgm:t>
        <a:bodyPr/>
        <a:lstStyle/>
        <a:p>
          <a:endParaRPr lang="en-US"/>
        </a:p>
      </dgm:t>
    </dgm:pt>
    <dgm:pt modelId="{CD032136-5B5B-2442-8729-E1844883D603}" type="pres">
      <dgm:prSet presAssocID="{49A11B0F-C190-714A-9E13-FB4CFC294DBE}" presName="hierChild3" presStyleCnt="0"/>
      <dgm:spPr/>
    </dgm:pt>
    <dgm:pt modelId="{597DEE69-CBBD-CF4E-8F19-2C4AD2B140F2}" type="pres">
      <dgm:prSet presAssocID="{0D8D15EE-F94B-E14B-8122-E8BE54401A41}" presName="Name25" presStyleLbl="parChTrans1D4" presStyleIdx="0" presStyleCnt="2"/>
      <dgm:spPr/>
      <dgm:t>
        <a:bodyPr/>
        <a:lstStyle/>
        <a:p>
          <a:endParaRPr lang="en-US"/>
        </a:p>
      </dgm:t>
    </dgm:pt>
    <dgm:pt modelId="{CEE939AE-D669-874F-8666-458492C49AEC}" type="pres">
      <dgm:prSet presAssocID="{0D8D15EE-F94B-E14B-8122-E8BE54401A41}" presName="connTx" presStyleLbl="parChTrans1D4" presStyleIdx="0" presStyleCnt="2"/>
      <dgm:spPr/>
      <dgm:t>
        <a:bodyPr/>
        <a:lstStyle/>
        <a:p>
          <a:endParaRPr lang="en-US"/>
        </a:p>
      </dgm:t>
    </dgm:pt>
    <dgm:pt modelId="{F13A8231-63D2-4248-A42A-92A595C61EB3}" type="pres">
      <dgm:prSet presAssocID="{65457405-9BF1-5741-816E-5FDBAC251178}" presName="Name30" presStyleCnt="0"/>
      <dgm:spPr/>
    </dgm:pt>
    <dgm:pt modelId="{E6938709-7C3E-8F4B-BA1F-47778822B176}" type="pres">
      <dgm:prSet presAssocID="{65457405-9BF1-5741-816E-5FDBAC251178}" presName="level2Shape" presStyleLbl="node4" presStyleIdx="0" presStyleCnt="2"/>
      <dgm:spPr/>
      <dgm:t>
        <a:bodyPr/>
        <a:lstStyle/>
        <a:p>
          <a:endParaRPr lang="en-US"/>
        </a:p>
      </dgm:t>
    </dgm:pt>
    <dgm:pt modelId="{33581BC4-06C8-CB4F-A58D-C3AEC602D13E}" type="pres">
      <dgm:prSet presAssocID="{65457405-9BF1-5741-816E-5FDBAC251178}" presName="hierChild3" presStyleCnt="0"/>
      <dgm:spPr/>
    </dgm:pt>
    <dgm:pt modelId="{28ECC11E-62EC-EF44-B095-E74F87BAEE41}" type="pres">
      <dgm:prSet presAssocID="{FD128834-AB60-744F-8367-1F8CE9F08286}" presName="Name25" presStyleLbl="parChTrans1D3" presStyleIdx="1" presStyleCnt="2"/>
      <dgm:spPr/>
      <dgm:t>
        <a:bodyPr/>
        <a:lstStyle/>
        <a:p>
          <a:endParaRPr lang="en-US"/>
        </a:p>
      </dgm:t>
    </dgm:pt>
    <dgm:pt modelId="{DECF410E-D356-164C-94F7-12DE82C09E03}" type="pres">
      <dgm:prSet presAssocID="{FD128834-AB60-744F-8367-1F8CE9F08286}" presName="connTx" presStyleLbl="parChTrans1D3" presStyleIdx="1" presStyleCnt="2"/>
      <dgm:spPr/>
      <dgm:t>
        <a:bodyPr/>
        <a:lstStyle/>
        <a:p>
          <a:endParaRPr lang="en-US"/>
        </a:p>
      </dgm:t>
    </dgm:pt>
    <dgm:pt modelId="{22B3BE9D-57D2-0C43-8C2A-58379035AA18}" type="pres">
      <dgm:prSet presAssocID="{FDFCE357-BC2E-204B-8FED-13BBE49C6F8F}" presName="Name30" presStyleCnt="0"/>
      <dgm:spPr/>
    </dgm:pt>
    <dgm:pt modelId="{C0113F0E-2189-D84C-9B14-D59A7FE12EC1}" type="pres">
      <dgm:prSet presAssocID="{FDFCE357-BC2E-204B-8FED-13BBE49C6F8F}" presName="level2Shape" presStyleLbl="node3" presStyleIdx="1" presStyleCnt="2"/>
      <dgm:spPr/>
      <dgm:t>
        <a:bodyPr/>
        <a:lstStyle/>
        <a:p>
          <a:endParaRPr lang="en-US"/>
        </a:p>
      </dgm:t>
    </dgm:pt>
    <dgm:pt modelId="{7A6AC8B6-7CDB-D54E-8941-D610E48C28A5}" type="pres">
      <dgm:prSet presAssocID="{FDFCE357-BC2E-204B-8FED-13BBE49C6F8F}" presName="hierChild3" presStyleCnt="0"/>
      <dgm:spPr/>
    </dgm:pt>
    <dgm:pt modelId="{A6015F74-E4E2-8D4C-AA82-D522CE1E1122}" type="pres">
      <dgm:prSet presAssocID="{6CC1309D-3F0B-C543-B43B-621703E38016}" presName="Name25" presStyleLbl="parChTrans1D4" presStyleIdx="1" presStyleCnt="2"/>
      <dgm:spPr/>
      <dgm:t>
        <a:bodyPr/>
        <a:lstStyle/>
        <a:p>
          <a:endParaRPr lang="en-US"/>
        </a:p>
      </dgm:t>
    </dgm:pt>
    <dgm:pt modelId="{0FEC1A55-8821-E44C-AC53-8B5B2668BEBD}" type="pres">
      <dgm:prSet presAssocID="{6CC1309D-3F0B-C543-B43B-621703E38016}" presName="connTx" presStyleLbl="parChTrans1D4" presStyleIdx="1" presStyleCnt="2"/>
      <dgm:spPr/>
      <dgm:t>
        <a:bodyPr/>
        <a:lstStyle/>
        <a:p>
          <a:endParaRPr lang="en-US"/>
        </a:p>
      </dgm:t>
    </dgm:pt>
    <dgm:pt modelId="{78CC3FAA-AB12-AD47-B957-501CADCB1D37}" type="pres">
      <dgm:prSet presAssocID="{F62C5855-224E-C04E-B353-8285E4977FFA}" presName="Name30" presStyleCnt="0"/>
      <dgm:spPr/>
    </dgm:pt>
    <dgm:pt modelId="{E84C5CB2-E07F-8946-A658-C8E7516FF360}" type="pres">
      <dgm:prSet presAssocID="{F62C5855-224E-C04E-B353-8285E4977FFA}" presName="level2Shape" presStyleLbl="node4" presStyleIdx="1" presStyleCnt="2"/>
      <dgm:spPr/>
      <dgm:t>
        <a:bodyPr/>
        <a:lstStyle/>
        <a:p>
          <a:endParaRPr lang="en-US"/>
        </a:p>
      </dgm:t>
    </dgm:pt>
    <dgm:pt modelId="{55297FD6-7B02-AA43-A22B-54C943A86C5D}" type="pres">
      <dgm:prSet presAssocID="{F62C5855-224E-C04E-B353-8285E4977FFA}" presName="hierChild3" presStyleCnt="0"/>
      <dgm:spPr/>
    </dgm:pt>
    <dgm:pt modelId="{B1D47F4A-EC37-3B4B-BF3D-12C26CC49358}" type="pres">
      <dgm:prSet presAssocID="{B41DE7B6-CEB7-4848-8849-5DD2E97BC4AD}" presName="bgShapesFlow" presStyleCnt="0"/>
      <dgm:spPr/>
    </dgm:pt>
  </dgm:ptLst>
  <dgm:cxnLst>
    <dgm:cxn modelId="{8F1E536B-CA75-124D-A182-F2A95F7D8B21}" type="presOf" srcId="{FD128834-AB60-744F-8367-1F8CE9F08286}" destId="{28ECC11E-62EC-EF44-B095-E74F87BAEE41}" srcOrd="0" destOrd="0" presId="urn:microsoft.com/office/officeart/2005/8/layout/hierarchy5"/>
    <dgm:cxn modelId="{11EEF1CA-BA16-134E-A07D-3AFC1F3992A1}" type="presOf" srcId="{A4ED4808-5F16-7749-B4B6-89628DEC3D77}" destId="{903ED378-72BC-9448-B30D-0ABEEC809C72}" srcOrd="0" destOrd="0" presId="urn:microsoft.com/office/officeart/2005/8/layout/hierarchy5"/>
    <dgm:cxn modelId="{C2F79F2C-E3C5-A847-99F6-30CA4AE646C6}" type="presOf" srcId="{B41DE7B6-CEB7-4848-8849-5DD2E97BC4AD}" destId="{6D22400B-0BDF-1B4F-B5F8-9E13CC088021}" srcOrd="0" destOrd="0" presId="urn:microsoft.com/office/officeart/2005/8/layout/hierarchy5"/>
    <dgm:cxn modelId="{FD15FC76-89EC-7B48-AE9C-7FDC2E2E6181}" srcId="{B41DE7B6-CEB7-4848-8849-5DD2E97BC4AD}" destId="{AB6099CF-5443-C74A-8600-5AEB5BE27663}" srcOrd="0" destOrd="0" parTransId="{5BD86652-1D6D-FA4B-9966-5262D9D6C8D7}" sibTransId="{8E25E18C-63A2-254B-B590-BB61DF26D78A}"/>
    <dgm:cxn modelId="{634529CF-F3A3-0343-A34A-8BBEB355B807}" srcId="{FDFCE357-BC2E-204B-8FED-13BBE49C6F8F}" destId="{F62C5855-224E-C04E-B353-8285E4977FFA}" srcOrd="0" destOrd="0" parTransId="{6CC1309D-3F0B-C543-B43B-621703E38016}" sibTransId="{4BD99BAC-B27F-ED40-B31A-1B7DD94366DF}"/>
    <dgm:cxn modelId="{08FEC75A-340B-344F-BCB1-60263CBEF10B}" type="presOf" srcId="{F62C5855-224E-C04E-B353-8285E4977FFA}" destId="{E84C5CB2-E07F-8946-A658-C8E7516FF360}" srcOrd="0" destOrd="0" presId="urn:microsoft.com/office/officeart/2005/8/layout/hierarchy5"/>
    <dgm:cxn modelId="{D9B814AB-91A3-1142-97F9-364D585CC635}" srcId="{49A11B0F-C190-714A-9E13-FB4CFC294DBE}" destId="{65457405-9BF1-5741-816E-5FDBAC251178}" srcOrd="0" destOrd="0" parTransId="{0D8D15EE-F94B-E14B-8122-E8BE54401A41}" sibTransId="{BA648B27-8D5C-694F-836C-41F81AC6A531}"/>
    <dgm:cxn modelId="{E5FB2A93-285D-4E45-80BE-FC39D667F667}" type="presOf" srcId="{6CC1309D-3F0B-C543-B43B-621703E38016}" destId="{0FEC1A55-8821-E44C-AC53-8B5B2668BEBD}" srcOrd="1" destOrd="0" presId="urn:microsoft.com/office/officeart/2005/8/layout/hierarchy5"/>
    <dgm:cxn modelId="{B9177E3B-C2A7-3249-BF43-EF0FC50898CC}" srcId="{AB6099CF-5443-C74A-8600-5AEB5BE27663}" destId="{63AF1711-2A63-D94A-8889-404DF0D6601F}" srcOrd="0" destOrd="0" parTransId="{19680C28-B854-F449-BABF-6F9EDB1FF646}" sibTransId="{A9A720A4-F67A-EA4E-941C-2CAF9C3DAAC6}"/>
    <dgm:cxn modelId="{35DADF4D-8325-4B4C-B725-5FBE05946913}" type="presOf" srcId="{A4ED4808-5F16-7749-B4B6-89628DEC3D77}" destId="{C7C2CA61-7500-F649-956D-64C3FC8EB73A}" srcOrd="1" destOrd="0" presId="urn:microsoft.com/office/officeart/2005/8/layout/hierarchy5"/>
    <dgm:cxn modelId="{B6F7FFD7-0C16-5940-AF75-C1B8D1EF3848}" type="presOf" srcId="{FD128834-AB60-744F-8367-1F8CE9F08286}" destId="{DECF410E-D356-164C-94F7-12DE82C09E03}" srcOrd="1" destOrd="0" presId="urn:microsoft.com/office/officeart/2005/8/layout/hierarchy5"/>
    <dgm:cxn modelId="{45439764-898D-7E43-A117-9B57EF1846B2}" type="presOf" srcId="{0D8D15EE-F94B-E14B-8122-E8BE54401A41}" destId="{597DEE69-CBBD-CF4E-8F19-2C4AD2B140F2}" srcOrd="0" destOrd="0" presId="urn:microsoft.com/office/officeart/2005/8/layout/hierarchy5"/>
    <dgm:cxn modelId="{2B0E8F8F-FBE6-1345-B282-8C07FD1014C2}" type="presOf" srcId="{0D8D15EE-F94B-E14B-8122-E8BE54401A41}" destId="{CEE939AE-D669-874F-8666-458492C49AEC}" srcOrd="1" destOrd="0" presId="urn:microsoft.com/office/officeart/2005/8/layout/hierarchy5"/>
    <dgm:cxn modelId="{6E33C44C-9118-7A41-B38F-2F33E4292474}" srcId="{63AF1711-2A63-D94A-8889-404DF0D6601F}" destId="{49A11B0F-C190-714A-9E13-FB4CFC294DBE}" srcOrd="0" destOrd="0" parTransId="{A4ED4808-5F16-7749-B4B6-89628DEC3D77}" sibTransId="{25D33417-94D2-0B4D-937C-3F587E3DD179}"/>
    <dgm:cxn modelId="{CD1AA1C2-C060-934F-AB96-86260E607A92}" type="presOf" srcId="{6CC1309D-3F0B-C543-B43B-621703E38016}" destId="{A6015F74-E4E2-8D4C-AA82-D522CE1E1122}" srcOrd="0" destOrd="0" presId="urn:microsoft.com/office/officeart/2005/8/layout/hierarchy5"/>
    <dgm:cxn modelId="{F6895FBC-B1F4-614B-8C4A-1CE03837A3D9}" type="presOf" srcId="{49A11B0F-C190-714A-9E13-FB4CFC294DBE}" destId="{413CC613-1818-904E-8BDA-D2594CFB2431}" srcOrd="0" destOrd="0" presId="urn:microsoft.com/office/officeart/2005/8/layout/hierarchy5"/>
    <dgm:cxn modelId="{C9F1387B-9E91-D349-91C0-1D15B0288BA2}" srcId="{63AF1711-2A63-D94A-8889-404DF0D6601F}" destId="{FDFCE357-BC2E-204B-8FED-13BBE49C6F8F}" srcOrd="1" destOrd="0" parTransId="{FD128834-AB60-744F-8367-1F8CE9F08286}" sibTransId="{99DE2C0E-0F10-CD41-9999-B160F3F50E2D}"/>
    <dgm:cxn modelId="{D3C4257B-4760-414D-ADB7-EE5C9C243DC0}" type="presOf" srcId="{FDFCE357-BC2E-204B-8FED-13BBE49C6F8F}" destId="{C0113F0E-2189-D84C-9B14-D59A7FE12EC1}" srcOrd="0" destOrd="0" presId="urn:microsoft.com/office/officeart/2005/8/layout/hierarchy5"/>
    <dgm:cxn modelId="{038DC620-22FF-B14B-A798-93FC183B4903}" type="presOf" srcId="{19680C28-B854-F449-BABF-6F9EDB1FF646}" destId="{0030BAE6-F2B3-E94A-9226-11A081AA2ACD}" srcOrd="1" destOrd="0" presId="urn:microsoft.com/office/officeart/2005/8/layout/hierarchy5"/>
    <dgm:cxn modelId="{76C84E06-60D7-4140-B7DC-AB93F082B8AF}" type="presOf" srcId="{19680C28-B854-F449-BABF-6F9EDB1FF646}" destId="{63289D54-82CD-AA40-B68E-61192A88E473}" srcOrd="0" destOrd="0" presId="urn:microsoft.com/office/officeart/2005/8/layout/hierarchy5"/>
    <dgm:cxn modelId="{0C7D0D33-CA04-2D4E-B684-3871333ABB0F}" type="presOf" srcId="{63AF1711-2A63-D94A-8889-404DF0D6601F}" destId="{11067448-9DFF-AA44-B6EE-4A2CC0C56B27}" srcOrd="0" destOrd="0" presId="urn:microsoft.com/office/officeart/2005/8/layout/hierarchy5"/>
    <dgm:cxn modelId="{A0F5D663-DFA4-DD46-9A61-9BD2A6BDCD0E}" type="presOf" srcId="{AB6099CF-5443-C74A-8600-5AEB5BE27663}" destId="{362F0E48-BFD0-B440-94AF-7A48D2B8CA44}" srcOrd="0" destOrd="0" presId="urn:microsoft.com/office/officeart/2005/8/layout/hierarchy5"/>
    <dgm:cxn modelId="{2135C424-96F3-F048-B0AB-327DB5936F36}" type="presOf" srcId="{65457405-9BF1-5741-816E-5FDBAC251178}" destId="{E6938709-7C3E-8F4B-BA1F-47778822B176}" srcOrd="0" destOrd="0" presId="urn:microsoft.com/office/officeart/2005/8/layout/hierarchy5"/>
    <dgm:cxn modelId="{E398C48F-DD6D-F246-A7B0-9465D4CB400D}" type="presParOf" srcId="{6D22400B-0BDF-1B4F-B5F8-9E13CC088021}" destId="{CC75C8AF-D96D-9C48-8616-B411D9F3EE75}" srcOrd="0" destOrd="0" presId="urn:microsoft.com/office/officeart/2005/8/layout/hierarchy5"/>
    <dgm:cxn modelId="{D1DB3164-5F21-7747-BEA9-B58940A5869C}" type="presParOf" srcId="{CC75C8AF-D96D-9C48-8616-B411D9F3EE75}" destId="{4000BEB8-11B6-774B-9199-1B3ADF8F3D15}" srcOrd="0" destOrd="0" presId="urn:microsoft.com/office/officeart/2005/8/layout/hierarchy5"/>
    <dgm:cxn modelId="{D0F49E92-307F-6546-9218-15FE691589DF}" type="presParOf" srcId="{4000BEB8-11B6-774B-9199-1B3ADF8F3D15}" destId="{C93FB7A3-BA25-6B4E-B330-E4BC41041642}" srcOrd="0" destOrd="0" presId="urn:microsoft.com/office/officeart/2005/8/layout/hierarchy5"/>
    <dgm:cxn modelId="{59ACE747-F141-234E-9097-86F997BC0CFA}" type="presParOf" srcId="{C93FB7A3-BA25-6B4E-B330-E4BC41041642}" destId="{362F0E48-BFD0-B440-94AF-7A48D2B8CA44}" srcOrd="0" destOrd="0" presId="urn:microsoft.com/office/officeart/2005/8/layout/hierarchy5"/>
    <dgm:cxn modelId="{CB6379F9-09D3-B34F-8E70-03B77D8DC072}" type="presParOf" srcId="{C93FB7A3-BA25-6B4E-B330-E4BC41041642}" destId="{151A53DA-4210-9D47-B453-6D0E9D5DD973}" srcOrd="1" destOrd="0" presId="urn:microsoft.com/office/officeart/2005/8/layout/hierarchy5"/>
    <dgm:cxn modelId="{7132546F-1BEF-884E-A476-011E25A8799F}" type="presParOf" srcId="{151A53DA-4210-9D47-B453-6D0E9D5DD973}" destId="{63289D54-82CD-AA40-B68E-61192A88E473}" srcOrd="0" destOrd="0" presId="urn:microsoft.com/office/officeart/2005/8/layout/hierarchy5"/>
    <dgm:cxn modelId="{A0E76BAC-CE8C-DD44-961C-2AE1ADC0D2FE}" type="presParOf" srcId="{63289D54-82CD-AA40-B68E-61192A88E473}" destId="{0030BAE6-F2B3-E94A-9226-11A081AA2ACD}" srcOrd="0" destOrd="0" presId="urn:microsoft.com/office/officeart/2005/8/layout/hierarchy5"/>
    <dgm:cxn modelId="{251E48DF-0E36-3F41-AB90-634E3326A9D3}" type="presParOf" srcId="{151A53DA-4210-9D47-B453-6D0E9D5DD973}" destId="{879F7D5B-34EE-194C-B181-133BC958D3E2}" srcOrd="1" destOrd="0" presId="urn:microsoft.com/office/officeart/2005/8/layout/hierarchy5"/>
    <dgm:cxn modelId="{F77ED36E-BD28-1F43-B24A-B9EAE259910C}" type="presParOf" srcId="{879F7D5B-34EE-194C-B181-133BC958D3E2}" destId="{11067448-9DFF-AA44-B6EE-4A2CC0C56B27}" srcOrd="0" destOrd="0" presId="urn:microsoft.com/office/officeart/2005/8/layout/hierarchy5"/>
    <dgm:cxn modelId="{B5B36A6C-E50D-1B47-B33D-1EE33C37A696}" type="presParOf" srcId="{879F7D5B-34EE-194C-B181-133BC958D3E2}" destId="{0487FEAA-648B-3E47-B9EF-EF96906BE0C4}" srcOrd="1" destOrd="0" presId="urn:microsoft.com/office/officeart/2005/8/layout/hierarchy5"/>
    <dgm:cxn modelId="{EC43EB07-7750-FD4F-A0FA-480A0D8877E7}" type="presParOf" srcId="{0487FEAA-648B-3E47-B9EF-EF96906BE0C4}" destId="{903ED378-72BC-9448-B30D-0ABEEC809C72}" srcOrd="0" destOrd="0" presId="urn:microsoft.com/office/officeart/2005/8/layout/hierarchy5"/>
    <dgm:cxn modelId="{019E129F-4DDE-C74B-9DAF-1BAB080EC053}" type="presParOf" srcId="{903ED378-72BC-9448-B30D-0ABEEC809C72}" destId="{C7C2CA61-7500-F649-956D-64C3FC8EB73A}" srcOrd="0" destOrd="0" presId="urn:microsoft.com/office/officeart/2005/8/layout/hierarchy5"/>
    <dgm:cxn modelId="{DABADF09-6E76-A749-9838-B305EB806B43}" type="presParOf" srcId="{0487FEAA-648B-3E47-B9EF-EF96906BE0C4}" destId="{DB4B8476-E91E-4848-8E1F-BBF7512143D8}" srcOrd="1" destOrd="0" presId="urn:microsoft.com/office/officeart/2005/8/layout/hierarchy5"/>
    <dgm:cxn modelId="{011BC38D-BB1A-7345-8E65-1453CEE976FB}" type="presParOf" srcId="{DB4B8476-E91E-4848-8E1F-BBF7512143D8}" destId="{413CC613-1818-904E-8BDA-D2594CFB2431}" srcOrd="0" destOrd="0" presId="urn:microsoft.com/office/officeart/2005/8/layout/hierarchy5"/>
    <dgm:cxn modelId="{F90E93BD-3B33-2A4F-BE24-D99C2533B3BA}" type="presParOf" srcId="{DB4B8476-E91E-4848-8E1F-BBF7512143D8}" destId="{CD032136-5B5B-2442-8729-E1844883D603}" srcOrd="1" destOrd="0" presId="urn:microsoft.com/office/officeart/2005/8/layout/hierarchy5"/>
    <dgm:cxn modelId="{55F91EAD-71D1-2A41-A223-9B394CA0D65A}" type="presParOf" srcId="{CD032136-5B5B-2442-8729-E1844883D603}" destId="{597DEE69-CBBD-CF4E-8F19-2C4AD2B140F2}" srcOrd="0" destOrd="0" presId="urn:microsoft.com/office/officeart/2005/8/layout/hierarchy5"/>
    <dgm:cxn modelId="{D730F0A0-30BC-FA47-A9AE-F3EABEB32BAD}" type="presParOf" srcId="{597DEE69-CBBD-CF4E-8F19-2C4AD2B140F2}" destId="{CEE939AE-D669-874F-8666-458492C49AEC}" srcOrd="0" destOrd="0" presId="urn:microsoft.com/office/officeart/2005/8/layout/hierarchy5"/>
    <dgm:cxn modelId="{D3FCD2EF-7C24-1A43-9AFD-0E95AE3DDED2}" type="presParOf" srcId="{CD032136-5B5B-2442-8729-E1844883D603}" destId="{F13A8231-63D2-4248-A42A-92A595C61EB3}" srcOrd="1" destOrd="0" presId="urn:microsoft.com/office/officeart/2005/8/layout/hierarchy5"/>
    <dgm:cxn modelId="{0F0F0FA7-24B6-CF4F-BD38-314A0EE14537}" type="presParOf" srcId="{F13A8231-63D2-4248-A42A-92A595C61EB3}" destId="{E6938709-7C3E-8F4B-BA1F-47778822B176}" srcOrd="0" destOrd="0" presId="urn:microsoft.com/office/officeart/2005/8/layout/hierarchy5"/>
    <dgm:cxn modelId="{4A9897E8-D398-A34A-B13F-758760083BB7}" type="presParOf" srcId="{F13A8231-63D2-4248-A42A-92A595C61EB3}" destId="{33581BC4-06C8-CB4F-A58D-C3AEC602D13E}" srcOrd="1" destOrd="0" presId="urn:microsoft.com/office/officeart/2005/8/layout/hierarchy5"/>
    <dgm:cxn modelId="{C5E7C851-7A1B-FA4D-BF81-90CF8BC3E33D}" type="presParOf" srcId="{0487FEAA-648B-3E47-B9EF-EF96906BE0C4}" destId="{28ECC11E-62EC-EF44-B095-E74F87BAEE41}" srcOrd="2" destOrd="0" presId="urn:microsoft.com/office/officeart/2005/8/layout/hierarchy5"/>
    <dgm:cxn modelId="{30312986-BFCC-644D-88AB-923D5E6277B4}" type="presParOf" srcId="{28ECC11E-62EC-EF44-B095-E74F87BAEE41}" destId="{DECF410E-D356-164C-94F7-12DE82C09E03}" srcOrd="0" destOrd="0" presId="urn:microsoft.com/office/officeart/2005/8/layout/hierarchy5"/>
    <dgm:cxn modelId="{5734AB5E-D8D9-1643-B0F4-2FF5DDC4CD74}" type="presParOf" srcId="{0487FEAA-648B-3E47-B9EF-EF96906BE0C4}" destId="{22B3BE9D-57D2-0C43-8C2A-58379035AA18}" srcOrd="3" destOrd="0" presId="urn:microsoft.com/office/officeart/2005/8/layout/hierarchy5"/>
    <dgm:cxn modelId="{536D3449-7E2D-7344-8576-5F6AA8337493}" type="presParOf" srcId="{22B3BE9D-57D2-0C43-8C2A-58379035AA18}" destId="{C0113F0E-2189-D84C-9B14-D59A7FE12EC1}" srcOrd="0" destOrd="0" presId="urn:microsoft.com/office/officeart/2005/8/layout/hierarchy5"/>
    <dgm:cxn modelId="{5A94B8CB-2756-C04B-BB58-1B8A50BB7FA1}" type="presParOf" srcId="{22B3BE9D-57D2-0C43-8C2A-58379035AA18}" destId="{7A6AC8B6-7CDB-D54E-8941-D610E48C28A5}" srcOrd="1" destOrd="0" presId="urn:microsoft.com/office/officeart/2005/8/layout/hierarchy5"/>
    <dgm:cxn modelId="{210727AD-6EE2-6440-A458-8E0E88A01E92}" type="presParOf" srcId="{7A6AC8B6-7CDB-D54E-8941-D610E48C28A5}" destId="{A6015F74-E4E2-8D4C-AA82-D522CE1E1122}" srcOrd="0" destOrd="0" presId="urn:microsoft.com/office/officeart/2005/8/layout/hierarchy5"/>
    <dgm:cxn modelId="{CA8584C8-E656-434E-A8D9-8A5237331286}" type="presParOf" srcId="{A6015F74-E4E2-8D4C-AA82-D522CE1E1122}" destId="{0FEC1A55-8821-E44C-AC53-8B5B2668BEBD}" srcOrd="0" destOrd="0" presId="urn:microsoft.com/office/officeart/2005/8/layout/hierarchy5"/>
    <dgm:cxn modelId="{28472F5C-A765-BC42-BA9C-B208FEF72E7B}" type="presParOf" srcId="{7A6AC8B6-7CDB-D54E-8941-D610E48C28A5}" destId="{78CC3FAA-AB12-AD47-B957-501CADCB1D37}" srcOrd="1" destOrd="0" presId="urn:microsoft.com/office/officeart/2005/8/layout/hierarchy5"/>
    <dgm:cxn modelId="{2071834E-2461-D84A-B5C0-0978E470E164}" type="presParOf" srcId="{78CC3FAA-AB12-AD47-B957-501CADCB1D37}" destId="{E84C5CB2-E07F-8946-A658-C8E7516FF360}" srcOrd="0" destOrd="0" presId="urn:microsoft.com/office/officeart/2005/8/layout/hierarchy5"/>
    <dgm:cxn modelId="{72066309-7B18-0844-8A5C-8CBDEBE96BE3}" type="presParOf" srcId="{78CC3FAA-AB12-AD47-B957-501CADCB1D37}" destId="{55297FD6-7B02-AA43-A22B-54C943A86C5D}" srcOrd="1" destOrd="0" presId="urn:microsoft.com/office/officeart/2005/8/layout/hierarchy5"/>
    <dgm:cxn modelId="{F48F71D5-A465-3742-B085-7550BAECC28A}" type="presParOf" srcId="{6D22400B-0BDF-1B4F-B5F8-9E13CC088021}" destId="{B1D47F4A-EC37-3B4B-BF3D-12C26CC49358}" srcOrd="1" destOrd="0" presId="urn:microsoft.com/office/officeart/2005/8/layout/hierarchy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EB414E0-179B-A740-87AD-39E3693FC463}"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B2E0D5A2-E372-7449-8485-FCD0BB1BC223}">
      <dgm:prSet phldrT="[Text]" custT="1"/>
      <dgm:spPr/>
      <dgm:t>
        <a:bodyPr/>
        <a:lstStyle/>
        <a:p>
          <a:r>
            <a:rPr lang="en-US" sz="1200" b="1">
              <a:latin typeface="Times New Roman"/>
              <a:cs typeface="Times New Roman"/>
            </a:rPr>
            <a:t>Reasons</a:t>
          </a:r>
        </a:p>
      </dgm:t>
    </dgm:pt>
    <dgm:pt modelId="{2998AB59-46D4-FA4D-BAB0-063539210848}" type="parTrans" cxnId="{BD5FCBBA-28A3-244A-9EA8-A880DE9BE6C6}">
      <dgm:prSet/>
      <dgm:spPr/>
      <dgm:t>
        <a:bodyPr/>
        <a:lstStyle/>
        <a:p>
          <a:endParaRPr lang="en-US"/>
        </a:p>
      </dgm:t>
    </dgm:pt>
    <dgm:pt modelId="{C769BA64-4E49-8640-9F3B-79FBA26F2EB6}" type="sibTrans" cxnId="{BD5FCBBA-28A3-244A-9EA8-A880DE9BE6C6}">
      <dgm:prSet/>
      <dgm:spPr/>
      <dgm:t>
        <a:bodyPr/>
        <a:lstStyle/>
        <a:p>
          <a:endParaRPr lang="en-US"/>
        </a:p>
      </dgm:t>
    </dgm:pt>
    <dgm:pt modelId="{F2549E2B-B440-7749-9463-ACF4AEE0FD23}">
      <dgm:prSet phldrT="[Text]" custT="1"/>
      <dgm:spPr/>
      <dgm:t>
        <a:bodyPr/>
        <a:lstStyle/>
        <a:p>
          <a:r>
            <a:rPr lang="en-US" sz="1200" b="1">
              <a:latin typeface="Times New Roman"/>
              <a:cs typeface="Times New Roman"/>
            </a:rPr>
            <a:t>What we believe</a:t>
          </a:r>
        </a:p>
      </dgm:t>
    </dgm:pt>
    <dgm:pt modelId="{21153CB3-AB9A-0146-8235-AFC6BEE12197}" type="parTrans" cxnId="{D413AB39-9585-8A4F-999C-A7B52BDB0F24}">
      <dgm:prSet/>
      <dgm:spPr/>
      <dgm:t>
        <a:bodyPr/>
        <a:lstStyle/>
        <a:p>
          <a:endParaRPr lang="en-US"/>
        </a:p>
      </dgm:t>
    </dgm:pt>
    <dgm:pt modelId="{1506A631-ADF6-2C45-92EB-A7317FA74AFC}" type="sibTrans" cxnId="{D413AB39-9585-8A4F-999C-A7B52BDB0F24}">
      <dgm:prSet/>
      <dgm:spPr/>
      <dgm:t>
        <a:bodyPr/>
        <a:lstStyle/>
        <a:p>
          <a:endParaRPr lang="en-US"/>
        </a:p>
      </dgm:t>
    </dgm:pt>
    <dgm:pt modelId="{4B46B034-40E2-7646-94A9-CEA429BEB2EB}">
      <dgm:prSet phldrT="[Text]" custT="1"/>
      <dgm:spPr/>
      <dgm:t>
        <a:bodyPr/>
        <a:lstStyle/>
        <a:p>
          <a:r>
            <a:rPr lang="en-US" sz="1200" b="1">
              <a:latin typeface="Times New Roman"/>
              <a:cs typeface="Times New Roman"/>
            </a:rPr>
            <a:t>Contents of beliefs</a:t>
          </a:r>
        </a:p>
      </dgm:t>
    </dgm:pt>
    <dgm:pt modelId="{61526D64-7E53-C245-80DC-5F6A65229406}" type="parTrans" cxnId="{FBAC1BFA-6B6F-4041-B2F8-F893CA5EB1E0}">
      <dgm:prSet/>
      <dgm:spPr/>
      <dgm:t>
        <a:bodyPr/>
        <a:lstStyle/>
        <a:p>
          <a:endParaRPr lang="en-US"/>
        </a:p>
      </dgm:t>
    </dgm:pt>
    <dgm:pt modelId="{57205803-AE6D-3246-8822-87437BBD8263}" type="sibTrans" cxnId="{FBAC1BFA-6B6F-4041-B2F8-F893CA5EB1E0}">
      <dgm:prSet/>
      <dgm:spPr/>
      <dgm:t>
        <a:bodyPr/>
        <a:lstStyle/>
        <a:p>
          <a:endParaRPr lang="en-US"/>
        </a:p>
      </dgm:t>
    </dgm:pt>
    <dgm:pt modelId="{C1F63A29-0C61-8B43-9E29-2192E3FE84AC}">
      <dgm:prSet phldrT="[Text]" custT="1"/>
      <dgm:spPr/>
      <dgm:t>
        <a:bodyPr/>
        <a:lstStyle/>
        <a:p>
          <a:r>
            <a:rPr lang="en-US" sz="1200" b="1">
              <a:latin typeface="Times New Roman"/>
              <a:cs typeface="Times New Roman"/>
            </a:rPr>
            <a:t>Russellian propositions</a:t>
          </a:r>
        </a:p>
      </dgm:t>
    </dgm:pt>
    <dgm:pt modelId="{6130FFC8-54A6-4F4D-8EF5-AB2A4CED0DC0}" type="parTrans" cxnId="{A41484E4-4CAE-AD48-A84D-1EF13EBD3206}">
      <dgm:prSet/>
      <dgm:spPr/>
      <dgm:t>
        <a:bodyPr/>
        <a:lstStyle/>
        <a:p>
          <a:endParaRPr lang="en-US"/>
        </a:p>
      </dgm:t>
    </dgm:pt>
    <dgm:pt modelId="{D89663E1-EFCD-0C45-AE7C-3D63F7E6C6B1}" type="sibTrans" cxnId="{A41484E4-4CAE-AD48-A84D-1EF13EBD3206}">
      <dgm:prSet/>
      <dgm:spPr/>
      <dgm:t>
        <a:bodyPr/>
        <a:lstStyle/>
        <a:p>
          <a:endParaRPr lang="en-US"/>
        </a:p>
      </dgm:t>
    </dgm:pt>
    <dgm:pt modelId="{8D6EA14B-E306-3A44-A101-B59471236C29}">
      <dgm:prSet phldrT="[Text]" custT="1"/>
      <dgm:spPr/>
      <dgm:t>
        <a:bodyPr/>
        <a:lstStyle/>
        <a:p>
          <a:r>
            <a:rPr lang="en-US" sz="1200" b="1">
              <a:latin typeface="Times New Roman"/>
              <a:cs typeface="Times New Roman"/>
            </a:rPr>
            <a:t>Fregean propositions</a:t>
          </a:r>
        </a:p>
      </dgm:t>
    </dgm:pt>
    <dgm:pt modelId="{88822E20-DB3C-C347-8611-58C835C6EAF8}" type="parTrans" cxnId="{C8F90AF1-5806-284F-8508-53D3F87ABD1F}">
      <dgm:prSet/>
      <dgm:spPr/>
      <dgm:t>
        <a:bodyPr/>
        <a:lstStyle/>
        <a:p>
          <a:endParaRPr lang="en-US"/>
        </a:p>
      </dgm:t>
    </dgm:pt>
    <dgm:pt modelId="{7837ED36-0F7B-9540-ABCB-FDCE9302AF18}" type="sibTrans" cxnId="{C8F90AF1-5806-284F-8508-53D3F87ABD1F}">
      <dgm:prSet/>
      <dgm:spPr/>
      <dgm:t>
        <a:bodyPr/>
        <a:lstStyle/>
        <a:p>
          <a:endParaRPr lang="en-US"/>
        </a:p>
      </dgm:t>
    </dgm:pt>
    <dgm:pt modelId="{91619949-20BD-A247-A4CB-17941D90A867}" type="pres">
      <dgm:prSet presAssocID="{4EB414E0-179B-A740-87AD-39E3693FC463}" presName="mainComposite" presStyleCnt="0">
        <dgm:presLayoutVars>
          <dgm:chPref val="1"/>
          <dgm:dir/>
          <dgm:animOne val="branch"/>
          <dgm:animLvl val="lvl"/>
          <dgm:resizeHandles val="exact"/>
        </dgm:presLayoutVars>
      </dgm:prSet>
      <dgm:spPr/>
      <dgm:t>
        <a:bodyPr/>
        <a:lstStyle/>
        <a:p>
          <a:endParaRPr lang="en-US"/>
        </a:p>
      </dgm:t>
    </dgm:pt>
    <dgm:pt modelId="{D8C5EFEF-FC48-024D-A6BB-37B4758CE4FC}" type="pres">
      <dgm:prSet presAssocID="{4EB414E0-179B-A740-87AD-39E3693FC463}" presName="hierFlow" presStyleCnt="0"/>
      <dgm:spPr/>
    </dgm:pt>
    <dgm:pt modelId="{DE30DC87-D278-9D41-ADF4-20992BB1269C}" type="pres">
      <dgm:prSet presAssocID="{4EB414E0-179B-A740-87AD-39E3693FC463}" presName="hierChild1" presStyleCnt="0">
        <dgm:presLayoutVars>
          <dgm:chPref val="1"/>
          <dgm:animOne val="branch"/>
          <dgm:animLvl val="lvl"/>
        </dgm:presLayoutVars>
      </dgm:prSet>
      <dgm:spPr/>
    </dgm:pt>
    <dgm:pt modelId="{A6C6E14B-3561-0F4A-AB0B-3A1F473F996E}" type="pres">
      <dgm:prSet presAssocID="{B2E0D5A2-E372-7449-8485-FCD0BB1BC223}" presName="Name17" presStyleCnt="0"/>
      <dgm:spPr/>
    </dgm:pt>
    <dgm:pt modelId="{3D5BADC7-C44B-F844-8080-DECCDC292CA9}" type="pres">
      <dgm:prSet presAssocID="{B2E0D5A2-E372-7449-8485-FCD0BB1BC223}" presName="level1Shape" presStyleLbl="node0" presStyleIdx="0" presStyleCnt="1">
        <dgm:presLayoutVars>
          <dgm:chPref val="3"/>
        </dgm:presLayoutVars>
      </dgm:prSet>
      <dgm:spPr/>
      <dgm:t>
        <a:bodyPr/>
        <a:lstStyle/>
        <a:p>
          <a:endParaRPr lang="en-US"/>
        </a:p>
      </dgm:t>
    </dgm:pt>
    <dgm:pt modelId="{4BFA99F2-A460-624E-9FAD-F1F267FB1F8D}" type="pres">
      <dgm:prSet presAssocID="{B2E0D5A2-E372-7449-8485-FCD0BB1BC223}" presName="hierChild2" presStyleCnt="0"/>
      <dgm:spPr/>
    </dgm:pt>
    <dgm:pt modelId="{E5C0576B-6E7A-2645-AB6D-DAE397363EF3}" type="pres">
      <dgm:prSet presAssocID="{21153CB3-AB9A-0146-8235-AFC6BEE12197}" presName="Name25" presStyleLbl="parChTrans1D2" presStyleIdx="0" presStyleCnt="1"/>
      <dgm:spPr/>
      <dgm:t>
        <a:bodyPr/>
        <a:lstStyle/>
        <a:p>
          <a:endParaRPr lang="en-US"/>
        </a:p>
      </dgm:t>
    </dgm:pt>
    <dgm:pt modelId="{EEFBE43C-5FF5-3E48-9942-A15F1EC32D6A}" type="pres">
      <dgm:prSet presAssocID="{21153CB3-AB9A-0146-8235-AFC6BEE12197}" presName="connTx" presStyleLbl="parChTrans1D2" presStyleIdx="0" presStyleCnt="1"/>
      <dgm:spPr/>
      <dgm:t>
        <a:bodyPr/>
        <a:lstStyle/>
        <a:p>
          <a:endParaRPr lang="en-US"/>
        </a:p>
      </dgm:t>
    </dgm:pt>
    <dgm:pt modelId="{91B50277-7EE8-3640-A5D7-3D324DE3D1AF}" type="pres">
      <dgm:prSet presAssocID="{F2549E2B-B440-7749-9463-ACF4AEE0FD23}" presName="Name30" presStyleCnt="0"/>
      <dgm:spPr/>
    </dgm:pt>
    <dgm:pt modelId="{45AC961D-66E6-8C49-991E-EA2E014E8C7F}" type="pres">
      <dgm:prSet presAssocID="{F2549E2B-B440-7749-9463-ACF4AEE0FD23}" presName="level2Shape" presStyleLbl="node2" presStyleIdx="0" presStyleCnt="1"/>
      <dgm:spPr/>
      <dgm:t>
        <a:bodyPr/>
        <a:lstStyle/>
        <a:p>
          <a:endParaRPr lang="en-US"/>
        </a:p>
      </dgm:t>
    </dgm:pt>
    <dgm:pt modelId="{277517CE-CF37-FF44-9018-04FFDDAAA6B1}" type="pres">
      <dgm:prSet presAssocID="{F2549E2B-B440-7749-9463-ACF4AEE0FD23}" presName="hierChild3" presStyleCnt="0"/>
      <dgm:spPr/>
    </dgm:pt>
    <dgm:pt modelId="{36B72837-5E04-6B40-9C1D-FA656980EF94}" type="pres">
      <dgm:prSet presAssocID="{61526D64-7E53-C245-80DC-5F6A65229406}" presName="Name25" presStyleLbl="parChTrans1D3" presStyleIdx="0" presStyleCnt="1"/>
      <dgm:spPr/>
      <dgm:t>
        <a:bodyPr/>
        <a:lstStyle/>
        <a:p>
          <a:endParaRPr lang="en-US"/>
        </a:p>
      </dgm:t>
    </dgm:pt>
    <dgm:pt modelId="{4BFC6979-2EA7-EE45-A22B-9089A0B793B3}" type="pres">
      <dgm:prSet presAssocID="{61526D64-7E53-C245-80DC-5F6A65229406}" presName="connTx" presStyleLbl="parChTrans1D3" presStyleIdx="0" presStyleCnt="1"/>
      <dgm:spPr/>
      <dgm:t>
        <a:bodyPr/>
        <a:lstStyle/>
        <a:p>
          <a:endParaRPr lang="en-US"/>
        </a:p>
      </dgm:t>
    </dgm:pt>
    <dgm:pt modelId="{B82B5175-5942-8244-8A70-FCC78F97D54A}" type="pres">
      <dgm:prSet presAssocID="{4B46B034-40E2-7646-94A9-CEA429BEB2EB}" presName="Name30" presStyleCnt="0"/>
      <dgm:spPr/>
    </dgm:pt>
    <dgm:pt modelId="{C40E28A9-2216-AF44-B95F-D03DC509B5F3}" type="pres">
      <dgm:prSet presAssocID="{4B46B034-40E2-7646-94A9-CEA429BEB2EB}" presName="level2Shape" presStyleLbl="node3" presStyleIdx="0" presStyleCnt="1"/>
      <dgm:spPr/>
      <dgm:t>
        <a:bodyPr/>
        <a:lstStyle/>
        <a:p>
          <a:endParaRPr lang="en-US"/>
        </a:p>
      </dgm:t>
    </dgm:pt>
    <dgm:pt modelId="{932E6EBF-683E-FF42-8084-B779C545F80E}" type="pres">
      <dgm:prSet presAssocID="{4B46B034-40E2-7646-94A9-CEA429BEB2EB}" presName="hierChild3" presStyleCnt="0"/>
      <dgm:spPr/>
    </dgm:pt>
    <dgm:pt modelId="{11BFA46F-A48E-EA46-BA10-69665947DDE9}" type="pres">
      <dgm:prSet presAssocID="{88822E20-DB3C-C347-8611-58C835C6EAF8}" presName="Name25" presStyleLbl="parChTrans1D4" presStyleIdx="0" presStyleCnt="2"/>
      <dgm:spPr/>
      <dgm:t>
        <a:bodyPr/>
        <a:lstStyle/>
        <a:p>
          <a:endParaRPr lang="en-US"/>
        </a:p>
      </dgm:t>
    </dgm:pt>
    <dgm:pt modelId="{B186752B-36ED-8B46-B9E1-C3C88C77BC04}" type="pres">
      <dgm:prSet presAssocID="{88822E20-DB3C-C347-8611-58C835C6EAF8}" presName="connTx" presStyleLbl="parChTrans1D4" presStyleIdx="0" presStyleCnt="2"/>
      <dgm:spPr/>
      <dgm:t>
        <a:bodyPr/>
        <a:lstStyle/>
        <a:p>
          <a:endParaRPr lang="en-US"/>
        </a:p>
      </dgm:t>
    </dgm:pt>
    <dgm:pt modelId="{66B89F40-D02E-9646-B54C-BC5EEF4372E3}" type="pres">
      <dgm:prSet presAssocID="{8D6EA14B-E306-3A44-A101-B59471236C29}" presName="Name30" presStyleCnt="0"/>
      <dgm:spPr/>
    </dgm:pt>
    <dgm:pt modelId="{0201F892-ABAE-2D43-BCF9-FA0CC7DA2BFC}" type="pres">
      <dgm:prSet presAssocID="{8D6EA14B-E306-3A44-A101-B59471236C29}" presName="level2Shape" presStyleLbl="node4" presStyleIdx="0" presStyleCnt="2"/>
      <dgm:spPr/>
      <dgm:t>
        <a:bodyPr/>
        <a:lstStyle/>
        <a:p>
          <a:endParaRPr lang="en-US"/>
        </a:p>
      </dgm:t>
    </dgm:pt>
    <dgm:pt modelId="{E683321E-D9EB-1B45-A45E-2C70D8EF5376}" type="pres">
      <dgm:prSet presAssocID="{8D6EA14B-E306-3A44-A101-B59471236C29}" presName="hierChild3" presStyleCnt="0"/>
      <dgm:spPr/>
    </dgm:pt>
    <dgm:pt modelId="{6944506D-AA4C-F046-9256-E2FD7B5420D8}" type="pres">
      <dgm:prSet presAssocID="{6130FFC8-54A6-4F4D-8EF5-AB2A4CED0DC0}" presName="Name25" presStyleLbl="parChTrans1D4" presStyleIdx="1" presStyleCnt="2"/>
      <dgm:spPr/>
      <dgm:t>
        <a:bodyPr/>
        <a:lstStyle/>
        <a:p>
          <a:endParaRPr lang="en-US"/>
        </a:p>
      </dgm:t>
    </dgm:pt>
    <dgm:pt modelId="{EF809AFF-E335-DC40-B7E0-6A7C697791BF}" type="pres">
      <dgm:prSet presAssocID="{6130FFC8-54A6-4F4D-8EF5-AB2A4CED0DC0}" presName="connTx" presStyleLbl="parChTrans1D4" presStyleIdx="1" presStyleCnt="2"/>
      <dgm:spPr/>
      <dgm:t>
        <a:bodyPr/>
        <a:lstStyle/>
        <a:p>
          <a:endParaRPr lang="en-US"/>
        </a:p>
      </dgm:t>
    </dgm:pt>
    <dgm:pt modelId="{3D4B3CCD-E4F0-8849-B6A5-981897BF4AA0}" type="pres">
      <dgm:prSet presAssocID="{C1F63A29-0C61-8B43-9E29-2192E3FE84AC}" presName="Name30" presStyleCnt="0"/>
      <dgm:spPr/>
    </dgm:pt>
    <dgm:pt modelId="{62CF2864-2D98-434A-9EA2-5A3A969DD1F9}" type="pres">
      <dgm:prSet presAssocID="{C1F63A29-0C61-8B43-9E29-2192E3FE84AC}" presName="level2Shape" presStyleLbl="node4" presStyleIdx="1" presStyleCnt="2"/>
      <dgm:spPr/>
      <dgm:t>
        <a:bodyPr/>
        <a:lstStyle/>
        <a:p>
          <a:endParaRPr lang="en-US"/>
        </a:p>
      </dgm:t>
    </dgm:pt>
    <dgm:pt modelId="{A2D82744-EF6C-7547-9370-D3C14B0064DA}" type="pres">
      <dgm:prSet presAssocID="{C1F63A29-0C61-8B43-9E29-2192E3FE84AC}" presName="hierChild3" presStyleCnt="0"/>
      <dgm:spPr/>
    </dgm:pt>
    <dgm:pt modelId="{F45D9A0A-C09C-5A4C-80E6-586B9A1CAD1A}" type="pres">
      <dgm:prSet presAssocID="{4EB414E0-179B-A740-87AD-39E3693FC463}" presName="bgShapesFlow" presStyleCnt="0"/>
      <dgm:spPr/>
    </dgm:pt>
  </dgm:ptLst>
  <dgm:cxnLst>
    <dgm:cxn modelId="{932F7241-C99E-FB45-8918-CBB15CC597D1}" type="presOf" srcId="{4EB414E0-179B-A740-87AD-39E3693FC463}" destId="{91619949-20BD-A247-A4CB-17941D90A867}" srcOrd="0" destOrd="0" presId="urn:microsoft.com/office/officeart/2005/8/layout/hierarchy5"/>
    <dgm:cxn modelId="{96786A18-9D21-3B44-9062-F1E33B4B4AC7}" type="presOf" srcId="{88822E20-DB3C-C347-8611-58C835C6EAF8}" destId="{11BFA46F-A48E-EA46-BA10-69665947DDE9}" srcOrd="0" destOrd="0" presId="urn:microsoft.com/office/officeart/2005/8/layout/hierarchy5"/>
    <dgm:cxn modelId="{FBAC1BFA-6B6F-4041-B2F8-F893CA5EB1E0}" srcId="{F2549E2B-B440-7749-9463-ACF4AEE0FD23}" destId="{4B46B034-40E2-7646-94A9-CEA429BEB2EB}" srcOrd="0" destOrd="0" parTransId="{61526D64-7E53-C245-80DC-5F6A65229406}" sibTransId="{57205803-AE6D-3246-8822-87437BBD8263}"/>
    <dgm:cxn modelId="{9DB384AD-57E3-554D-B37E-15F31D6A8352}" type="presOf" srcId="{C1F63A29-0C61-8B43-9E29-2192E3FE84AC}" destId="{62CF2864-2D98-434A-9EA2-5A3A969DD1F9}" srcOrd="0" destOrd="0" presId="urn:microsoft.com/office/officeart/2005/8/layout/hierarchy5"/>
    <dgm:cxn modelId="{E2852F26-B878-A343-943D-38037FA3F4E7}" type="presOf" srcId="{61526D64-7E53-C245-80DC-5F6A65229406}" destId="{36B72837-5E04-6B40-9C1D-FA656980EF94}" srcOrd="0" destOrd="0" presId="urn:microsoft.com/office/officeart/2005/8/layout/hierarchy5"/>
    <dgm:cxn modelId="{1B7C0589-572F-D448-BEA1-EE05A9C239F9}" type="presOf" srcId="{61526D64-7E53-C245-80DC-5F6A65229406}" destId="{4BFC6979-2EA7-EE45-A22B-9089A0B793B3}" srcOrd="1" destOrd="0" presId="urn:microsoft.com/office/officeart/2005/8/layout/hierarchy5"/>
    <dgm:cxn modelId="{C8F90AF1-5806-284F-8508-53D3F87ABD1F}" srcId="{4B46B034-40E2-7646-94A9-CEA429BEB2EB}" destId="{8D6EA14B-E306-3A44-A101-B59471236C29}" srcOrd="0" destOrd="0" parTransId="{88822E20-DB3C-C347-8611-58C835C6EAF8}" sibTransId="{7837ED36-0F7B-9540-ABCB-FDCE9302AF18}"/>
    <dgm:cxn modelId="{D413AB39-9585-8A4F-999C-A7B52BDB0F24}" srcId="{B2E0D5A2-E372-7449-8485-FCD0BB1BC223}" destId="{F2549E2B-B440-7749-9463-ACF4AEE0FD23}" srcOrd="0" destOrd="0" parTransId="{21153CB3-AB9A-0146-8235-AFC6BEE12197}" sibTransId="{1506A631-ADF6-2C45-92EB-A7317FA74AFC}"/>
    <dgm:cxn modelId="{D9896F98-6B2F-844D-BBFC-B2F9940A4747}" type="presOf" srcId="{21153CB3-AB9A-0146-8235-AFC6BEE12197}" destId="{EEFBE43C-5FF5-3E48-9942-A15F1EC32D6A}" srcOrd="1" destOrd="0" presId="urn:microsoft.com/office/officeart/2005/8/layout/hierarchy5"/>
    <dgm:cxn modelId="{70D1D559-08A7-7940-A145-31ED5C81ED48}" type="presOf" srcId="{21153CB3-AB9A-0146-8235-AFC6BEE12197}" destId="{E5C0576B-6E7A-2645-AB6D-DAE397363EF3}" srcOrd="0" destOrd="0" presId="urn:microsoft.com/office/officeart/2005/8/layout/hierarchy5"/>
    <dgm:cxn modelId="{0E4953C9-89E4-EF45-B631-C2FEE55D2D16}" type="presOf" srcId="{6130FFC8-54A6-4F4D-8EF5-AB2A4CED0DC0}" destId="{6944506D-AA4C-F046-9256-E2FD7B5420D8}" srcOrd="0" destOrd="0" presId="urn:microsoft.com/office/officeart/2005/8/layout/hierarchy5"/>
    <dgm:cxn modelId="{D3F5039F-313B-C34D-BC33-A618BABA5E83}" type="presOf" srcId="{F2549E2B-B440-7749-9463-ACF4AEE0FD23}" destId="{45AC961D-66E6-8C49-991E-EA2E014E8C7F}" srcOrd="0" destOrd="0" presId="urn:microsoft.com/office/officeart/2005/8/layout/hierarchy5"/>
    <dgm:cxn modelId="{4DF7D522-B3D3-7949-9D88-093CB3BF4B56}" type="presOf" srcId="{B2E0D5A2-E372-7449-8485-FCD0BB1BC223}" destId="{3D5BADC7-C44B-F844-8080-DECCDC292CA9}" srcOrd="0" destOrd="0" presId="urn:microsoft.com/office/officeart/2005/8/layout/hierarchy5"/>
    <dgm:cxn modelId="{0FC90284-9BD8-0E43-9605-335DE5407313}" type="presOf" srcId="{88822E20-DB3C-C347-8611-58C835C6EAF8}" destId="{B186752B-36ED-8B46-B9E1-C3C88C77BC04}" srcOrd="1" destOrd="0" presId="urn:microsoft.com/office/officeart/2005/8/layout/hierarchy5"/>
    <dgm:cxn modelId="{AFEFFD26-64B6-1747-B9F4-2A8AEB953872}" type="presOf" srcId="{6130FFC8-54A6-4F4D-8EF5-AB2A4CED0DC0}" destId="{EF809AFF-E335-DC40-B7E0-6A7C697791BF}" srcOrd="1" destOrd="0" presId="urn:microsoft.com/office/officeart/2005/8/layout/hierarchy5"/>
    <dgm:cxn modelId="{12528AE1-82BC-CB47-AC61-3CC4D5A0C420}" type="presOf" srcId="{4B46B034-40E2-7646-94A9-CEA429BEB2EB}" destId="{C40E28A9-2216-AF44-B95F-D03DC509B5F3}" srcOrd="0" destOrd="0" presId="urn:microsoft.com/office/officeart/2005/8/layout/hierarchy5"/>
    <dgm:cxn modelId="{A41484E4-4CAE-AD48-A84D-1EF13EBD3206}" srcId="{4B46B034-40E2-7646-94A9-CEA429BEB2EB}" destId="{C1F63A29-0C61-8B43-9E29-2192E3FE84AC}" srcOrd="1" destOrd="0" parTransId="{6130FFC8-54A6-4F4D-8EF5-AB2A4CED0DC0}" sibTransId="{D89663E1-EFCD-0C45-AE7C-3D63F7E6C6B1}"/>
    <dgm:cxn modelId="{BD5FCBBA-28A3-244A-9EA8-A880DE9BE6C6}" srcId="{4EB414E0-179B-A740-87AD-39E3693FC463}" destId="{B2E0D5A2-E372-7449-8485-FCD0BB1BC223}" srcOrd="0" destOrd="0" parTransId="{2998AB59-46D4-FA4D-BAB0-063539210848}" sibTransId="{C769BA64-4E49-8640-9F3B-79FBA26F2EB6}"/>
    <dgm:cxn modelId="{7B6D80A9-CEF6-0B4E-8EE5-1C6D9DC6AEFB}" type="presOf" srcId="{8D6EA14B-E306-3A44-A101-B59471236C29}" destId="{0201F892-ABAE-2D43-BCF9-FA0CC7DA2BFC}" srcOrd="0" destOrd="0" presId="urn:microsoft.com/office/officeart/2005/8/layout/hierarchy5"/>
    <dgm:cxn modelId="{919423AB-1E5D-1846-A16E-6DDE1C8F3FB4}" type="presParOf" srcId="{91619949-20BD-A247-A4CB-17941D90A867}" destId="{D8C5EFEF-FC48-024D-A6BB-37B4758CE4FC}" srcOrd="0" destOrd="0" presId="urn:microsoft.com/office/officeart/2005/8/layout/hierarchy5"/>
    <dgm:cxn modelId="{9F346F85-121F-9C42-BF28-BD439B650D1D}" type="presParOf" srcId="{D8C5EFEF-FC48-024D-A6BB-37B4758CE4FC}" destId="{DE30DC87-D278-9D41-ADF4-20992BB1269C}" srcOrd="0" destOrd="0" presId="urn:microsoft.com/office/officeart/2005/8/layout/hierarchy5"/>
    <dgm:cxn modelId="{8D122DAB-E064-DE49-BB96-2DD1D4C78971}" type="presParOf" srcId="{DE30DC87-D278-9D41-ADF4-20992BB1269C}" destId="{A6C6E14B-3561-0F4A-AB0B-3A1F473F996E}" srcOrd="0" destOrd="0" presId="urn:microsoft.com/office/officeart/2005/8/layout/hierarchy5"/>
    <dgm:cxn modelId="{08B41628-3F34-4F4E-A9EC-C8FA3FAA2B67}" type="presParOf" srcId="{A6C6E14B-3561-0F4A-AB0B-3A1F473F996E}" destId="{3D5BADC7-C44B-F844-8080-DECCDC292CA9}" srcOrd="0" destOrd="0" presId="urn:microsoft.com/office/officeart/2005/8/layout/hierarchy5"/>
    <dgm:cxn modelId="{31A54F5A-DD3C-B640-B601-73A3AFFC4790}" type="presParOf" srcId="{A6C6E14B-3561-0F4A-AB0B-3A1F473F996E}" destId="{4BFA99F2-A460-624E-9FAD-F1F267FB1F8D}" srcOrd="1" destOrd="0" presId="urn:microsoft.com/office/officeart/2005/8/layout/hierarchy5"/>
    <dgm:cxn modelId="{6ACEC56C-77FF-EF4B-AA1A-475016F854C6}" type="presParOf" srcId="{4BFA99F2-A460-624E-9FAD-F1F267FB1F8D}" destId="{E5C0576B-6E7A-2645-AB6D-DAE397363EF3}" srcOrd="0" destOrd="0" presId="urn:microsoft.com/office/officeart/2005/8/layout/hierarchy5"/>
    <dgm:cxn modelId="{BF4FCF22-6E40-4343-900B-96A08733FA76}" type="presParOf" srcId="{E5C0576B-6E7A-2645-AB6D-DAE397363EF3}" destId="{EEFBE43C-5FF5-3E48-9942-A15F1EC32D6A}" srcOrd="0" destOrd="0" presId="urn:microsoft.com/office/officeart/2005/8/layout/hierarchy5"/>
    <dgm:cxn modelId="{ED172676-E114-4041-B0F9-13C9BB53CC56}" type="presParOf" srcId="{4BFA99F2-A460-624E-9FAD-F1F267FB1F8D}" destId="{91B50277-7EE8-3640-A5D7-3D324DE3D1AF}" srcOrd="1" destOrd="0" presId="urn:microsoft.com/office/officeart/2005/8/layout/hierarchy5"/>
    <dgm:cxn modelId="{C05C1068-46F4-6C42-AEDF-DA286592704D}" type="presParOf" srcId="{91B50277-7EE8-3640-A5D7-3D324DE3D1AF}" destId="{45AC961D-66E6-8C49-991E-EA2E014E8C7F}" srcOrd="0" destOrd="0" presId="urn:microsoft.com/office/officeart/2005/8/layout/hierarchy5"/>
    <dgm:cxn modelId="{65060158-ECBA-F947-A2F1-240A7EDCC88C}" type="presParOf" srcId="{91B50277-7EE8-3640-A5D7-3D324DE3D1AF}" destId="{277517CE-CF37-FF44-9018-04FFDDAAA6B1}" srcOrd="1" destOrd="0" presId="urn:microsoft.com/office/officeart/2005/8/layout/hierarchy5"/>
    <dgm:cxn modelId="{654A5B76-B553-684A-8034-37D3AB7E8789}" type="presParOf" srcId="{277517CE-CF37-FF44-9018-04FFDDAAA6B1}" destId="{36B72837-5E04-6B40-9C1D-FA656980EF94}" srcOrd="0" destOrd="0" presId="urn:microsoft.com/office/officeart/2005/8/layout/hierarchy5"/>
    <dgm:cxn modelId="{9FF727A3-E42C-924E-8F7B-3E0E809A4887}" type="presParOf" srcId="{36B72837-5E04-6B40-9C1D-FA656980EF94}" destId="{4BFC6979-2EA7-EE45-A22B-9089A0B793B3}" srcOrd="0" destOrd="0" presId="urn:microsoft.com/office/officeart/2005/8/layout/hierarchy5"/>
    <dgm:cxn modelId="{D7BE85C3-069F-E941-AD75-118CA5654F4F}" type="presParOf" srcId="{277517CE-CF37-FF44-9018-04FFDDAAA6B1}" destId="{B82B5175-5942-8244-8A70-FCC78F97D54A}" srcOrd="1" destOrd="0" presId="urn:microsoft.com/office/officeart/2005/8/layout/hierarchy5"/>
    <dgm:cxn modelId="{A25EA600-0AE7-9F4B-A533-9886A1201DDD}" type="presParOf" srcId="{B82B5175-5942-8244-8A70-FCC78F97D54A}" destId="{C40E28A9-2216-AF44-B95F-D03DC509B5F3}" srcOrd="0" destOrd="0" presId="urn:microsoft.com/office/officeart/2005/8/layout/hierarchy5"/>
    <dgm:cxn modelId="{D6AB6BC7-8884-BE4F-90F4-41E202E162A1}" type="presParOf" srcId="{B82B5175-5942-8244-8A70-FCC78F97D54A}" destId="{932E6EBF-683E-FF42-8084-B779C545F80E}" srcOrd="1" destOrd="0" presId="urn:microsoft.com/office/officeart/2005/8/layout/hierarchy5"/>
    <dgm:cxn modelId="{75C8A024-754E-8144-B5A7-F69EFF9372FB}" type="presParOf" srcId="{932E6EBF-683E-FF42-8084-B779C545F80E}" destId="{11BFA46F-A48E-EA46-BA10-69665947DDE9}" srcOrd="0" destOrd="0" presId="urn:microsoft.com/office/officeart/2005/8/layout/hierarchy5"/>
    <dgm:cxn modelId="{FA35F687-A5E0-7F4E-8CFC-6BE81E50FC2B}" type="presParOf" srcId="{11BFA46F-A48E-EA46-BA10-69665947DDE9}" destId="{B186752B-36ED-8B46-B9E1-C3C88C77BC04}" srcOrd="0" destOrd="0" presId="urn:microsoft.com/office/officeart/2005/8/layout/hierarchy5"/>
    <dgm:cxn modelId="{AAF3007D-FEE6-6D49-A2A3-578BD0B516D6}" type="presParOf" srcId="{932E6EBF-683E-FF42-8084-B779C545F80E}" destId="{66B89F40-D02E-9646-B54C-BC5EEF4372E3}" srcOrd="1" destOrd="0" presId="urn:microsoft.com/office/officeart/2005/8/layout/hierarchy5"/>
    <dgm:cxn modelId="{2F9F9181-48AB-214C-BA8D-D3E052216558}" type="presParOf" srcId="{66B89F40-D02E-9646-B54C-BC5EEF4372E3}" destId="{0201F892-ABAE-2D43-BCF9-FA0CC7DA2BFC}" srcOrd="0" destOrd="0" presId="urn:microsoft.com/office/officeart/2005/8/layout/hierarchy5"/>
    <dgm:cxn modelId="{52553191-460A-444F-B785-702E445D4A44}" type="presParOf" srcId="{66B89F40-D02E-9646-B54C-BC5EEF4372E3}" destId="{E683321E-D9EB-1B45-A45E-2C70D8EF5376}" srcOrd="1" destOrd="0" presId="urn:microsoft.com/office/officeart/2005/8/layout/hierarchy5"/>
    <dgm:cxn modelId="{A15A351D-882C-ED4D-BF90-1BD16AFBD585}" type="presParOf" srcId="{932E6EBF-683E-FF42-8084-B779C545F80E}" destId="{6944506D-AA4C-F046-9256-E2FD7B5420D8}" srcOrd="2" destOrd="0" presId="urn:microsoft.com/office/officeart/2005/8/layout/hierarchy5"/>
    <dgm:cxn modelId="{07FF8BA5-643D-8242-AC1D-F710ED670A46}" type="presParOf" srcId="{6944506D-AA4C-F046-9256-E2FD7B5420D8}" destId="{EF809AFF-E335-DC40-B7E0-6A7C697791BF}" srcOrd="0" destOrd="0" presId="urn:microsoft.com/office/officeart/2005/8/layout/hierarchy5"/>
    <dgm:cxn modelId="{BBC4A4C6-A8ED-BD40-9233-90317793D139}" type="presParOf" srcId="{932E6EBF-683E-FF42-8084-B779C545F80E}" destId="{3D4B3CCD-E4F0-8849-B6A5-981897BF4AA0}" srcOrd="3" destOrd="0" presId="urn:microsoft.com/office/officeart/2005/8/layout/hierarchy5"/>
    <dgm:cxn modelId="{4B758BB8-B799-8249-8563-6FB2CEFB7147}" type="presParOf" srcId="{3D4B3CCD-E4F0-8849-B6A5-981897BF4AA0}" destId="{62CF2864-2D98-434A-9EA2-5A3A969DD1F9}" srcOrd="0" destOrd="0" presId="urn:microsoft.com/office/officeart/2005/8/layout/hierarchy5"/>
    <dgm:cxn modelId="{5E9EB7F4-C62F-B943-97BA-B2C95A8C2F61}" type="presParOf" srcId="{3D4B3CCD-E4F0-8849-B6A5-981897BF4AA0}" destId="{A2D82744-EF6C-7547-9370-D3C14B0064DA}" srcOrd="1" destOrd="0" presId="urn:microsoft.com/office/officeart/2005/8/layout/hierarchy5"/>
    <dgm:cxn modelId="{EA8564F9-1583-464A-B1BC-42D20BFF9782}" type="presParOf" srcId="{91619949-20BD-A247-A4CB-17941D90A867}" destId="{F45D9A0A-C09C-5A4C-80E6-586B9A1CAD1A}" srcOrd="1" destOrd="0" presId="urn:microsoft.com/office/officeart/2005/8/layout/hierarchy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6EB3C-24B0-F748-9FF9-254B5CB772AB}">
      <dsp:nvSpPr>
        <dsp:cNvPr id="0" name=""/>
        <dsp:cNvSpPr/>
      </dsp:nvSpPr>
      <dsp:spPr>
        <a:xfrm>
          <a:off x="2308" y="508139"/>
          <a:ext cx="1486189" cy="7430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24072" y="529903"/>
        <a:ext cx="1442661" cy="699566"/>
      </dsp:txXfrm>
    </dsp:sp>
    <dsp:sp modelId="{6B2D17F2-4191-C448-A452-B7D7A74F8891}">
      <dsp:nvSpPr>
        <dsp:cNvPr id="0" name=""/>
        <dsp:cNvSpPr/>
      </dsp:nvSpPr>
      <dsp:spPr>
        <a:xfrm rot="19457599">
          <a:off x="1419685" y="628034"/>
          <a:ext cx="732099" cy="76025"/>
        </a:xfrm>
        <a:custGeom>
          <a:avLst/>
          <a:gdLst/>
          <a:ahLst/>
          <a:cxnLst/>
          <a:rect l="0" t="0" r="0" b="0"/>
          <a:pathLst>
            <a:path>
              <a:moveTo>
                <a:pt x="0" y="38012"/>
              </a:moveTo>
              <a:lnTo>
                <a:pt x="732099" y="380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7432" y="647744"/>
        <a:ext cx="36604" cy="36604"/>
      </dsp:txXfrm>
    </dsp:sp>
    <dsp:sp modelId="{CEDFAA0B-0635-044A-9C2A-AB72A35A0B91}">
      <dsp:nvSpPr>
        <dsp:cNvPr id="0" name=""/>
        <dsp:cNvSpPr/>
      </dsp:nvSpPr>
      <dsp:spPr>
        <a:xfrm>
          <a:off x="2082972" y="80859"/>
          <a:ext cx="1486189" cy="7430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What we believe</a:t>
          </a:r>
        </a:p>
      </dsp:txBody>
      <dsp:txXfrm>
        <a:off x="2104736" y="102623"/>
        <a:ext cx="1442661" cy="699566"/>
      </dsp:txXfrm>
    </dsp:sp>
    <dsp:sp modelId="{43782D8B-DAC5-EF47-8EF5-607AB0C39DB8}">
      <dsp:nvSpPr>
        <dsp:cNvPr id="0" name=""/>
        <dsp:cNvSpPr/>
      </dsp:nvSpPr>
      <dsp:spPr>
        <a:xfrm>
          <a:off x="3569162" y="414394"/>
          <a:ext cx="596783" cy="76025"/>
        </a:xfrm>
        <a:custGeom>
          <a:avLst/>
          <a:gdLst/>
          <a:ahLst/>
          <a:cxnLst/>
          <a:rect l="0" t="0" r="0" b="0"/>
          <a:pathLst>
            <a:path>
              <a:moveTo>
                <a:pt x="0" y="38012"/>
              </a:moveTo>
              <a:lnTo>
                <a:pt x="596783" y="3801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2634" y="437487"/>
        <a:ext cx="29839" cy="29839"/>
      </dsp:txXfrm>
    </dsp:sp>
    <dsp:sp modelId="{1F726A79-BF6B-F04B-B0D8-A63128F39D2C}">
      <dsp:nvSpPr>
        <dsp:cNvPr id="0" name=""/>
        <dsp:cNvSpPr/>
      </dsp:nvSpPr>
      <dsp:spPr>
        <a:xfrm>
          <a:off x="4165945" y="80859"/>
          <a:ext cx="1486189" cy="7430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Propositions</a:t>
          </a:r>
        </a:p>
      </dsp:txBody>
      <dsp:txXfrm>
        <a:off x="4187709" y="102623"/>
        <a:ext cx="1442661" cy="699566"/>
      </dsp:txXfrm>
    </dsp:sp>
    <dsp:sp modelId="{28D34BFA-DE3F-F945-9E68-9B67C803231F}">
      <dsp:nvSpPr>
        <dsp:cNvPr id="0" name=""/>
        <dsp:cNvSpPr/>
      </dsp:nvSpPr>
      <dsp:spPr>
        <a:xfrm rot="2142401">
          <a:off x="1419685" y="1055313"/>
          <a:ext cx="732099" cy="76025"/>
        </a:xfrm>
        <a:custGeom>
          <a:avLst/>
          <a:gdLst/>
          <a:ahLst/>
          <a:cxnLst/>
          <a:rect l="0" t="0" r="0" b="0"/>
          <a:pathLst>
            <a:path>
              <a:moveTo>
                <a:pt x="0" y="38012"/>
              </a:moveTo>
              <a:lnTo>
                <a:pt x="732099" y="3801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67432" y="1075023"/>
        <a:ext cx="36604" cy="36604"/>
      </dsp:txXfrm>
    </dsp:sp>
    <dsp:sp modelId="{A608301E-E879-AB42-B6C7-417D488B75CA}">
      <dsp:nvSpPr>
        <dsp:cNvPr id="0" name=""/>
        <dsp:cNvSpPr/>
      </dsp:nvSpPr>
      <dsp:spPr>
        <a:xfrm>
          <a:off x="2082972" y="935418"/>
          <a:ext cx="1486189" cy="7430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our beliefs are about</a:t>
          </a:r>
        </a:p>
      </dsp:txBody>
      <dsp:txXfrm>
        <a:off x="2104736" y="957182"/>
        <a:ext cx="1442661" cy="699566"/>
      </dsp:txXfrm>
    </dsp:sp>
    <dsp:sp modelId="{DB4EB59E-5C0D-5548-B887-3FDB4DE21B92}">
      <dsp:nvSpPr>
        <dsp:cNvPr id="0" name=""/>
        <dsp:cNvSpPr/>
      </dsp:nvSpPr>
      <dsp:spPr>
        <a:xfrm>
          <a:off x="3569162" y="1268953"/>
          <a:ext cx="594475" cy="76025"/>
        </a:xfrm>
        <a:custGeom>
          <a:avLst/>
          <a:gdLst/>
          <a:ahLst/>
          <a:cxnLst/>
          <a:rect l="0" t="0" r="0" b="0"/>
          <a:pathLst>
            <a:path>
              <a:moveTo>
                <a:pt x="0" y="38012"/>
              </a:moveTo>
              <a:lnTo>
                <a:pt x="594475" y="3801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51537" y="1292103"/>
        <a:ext cx="29723" cy="29723"/>
      </dsp:txXfrm>
    </dsp:sp>
    <dsp:sp modelId="{21AD9C53-0E1A-664E-88A7-7E08208510A5}">
      <dsp:nvSpPr>
        <dsp:cNvPr id="0" name=""/>
        <dsp:cNvSpPr/>
      </dsp:nvSpPr>
      <dsp:spPr>
        <a:xfrm>
          <a:off x="4163637" y="935418"/>
          <a:ext cx="1486189" cy="7430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States of affairs</a:t>
          </a:r>
        </a:p>
      </dsp:txBody>
      <dsp:txXfrm>
        <a:off x="4185401" y="957182"/>
        <a:ext cx="1442661" cy="6995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82152-B5E7-9C40-ABE1-B12CD9DAD09C}">
      <dsp:nvSpPr>
        <dsp:cNvPr id="0" name=""/>
        <dsp:cNvSpPr/>
      </dsp:nvSpPr>
      <dsp:spPr>
        <a:xfrm>
          <a:off x="963"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6375" y="826735"/>
        <a:ext cx="1021561" cy="495368"/>
      </dsp:txXfrm>
    </dsp:sp>
    <dsp:sp modelId="{6F2B79BE-011F-0243-A1A2-0E3F635C8AA5}">
      <dsp:nvSpPr>
        <dsp:cNvPr id="0" name=""/>
        <dsp:cNvSpPr/>
      </dsp:nvSpPr>
      <dsp:spPr>
        <a:xfrm>
          <a:off x="1053349" y="1052381"/>
          <a:ext cx="420954" cy="44077"/>
        </a:xfrm>
        <a:custGeom>
          <a:avLst/>
          <a:gdLst/>
          <a:ahLst/>
          <a:cxnLst/>
          <a:rect l="0" t="0" r="0" b="0"/>
          <a:pathLst>
            <a:path>
              <a:moveTo>
                <a:pt x="0" y="22038"/>
              </a:moveTo>
              <a:lnTo>
                <a:pt x="420954" y="220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3303" y="1063896"/>
        <a:ext cx="21047" cy="21047"/>
      </dsp:txXfrm>
    </dsp:sp>
    <dsp:sp modelId="{8901517E-6DE4-8F4D-9CE9-7CED67DEE567}">
      <dsp:nvSpPr>
        <dsp:cNvPr id="0" name=""/>
        <dsp:cNvSpPr/>
      </dsp:nvSpPr>
      <dsp:spPr>
        <a:xfrm>
          <a:off x="1474304"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89716" y="826735"/>
        <a:ext cx="1021561" cy="495368"/>
      </dsp:txXfrm>
    </dsp:sp>
    <dsp:sp modelId="{C5CA5FB1-2528-F646-A2D0-C3ABFC61A031}">
      <dsp:nvSpPr>
        <dsp:cNvPr id="0" name=""/>
        <dsp:cNvSpPr/>
      </dsp:nvSpPr>
      <dsp:spPr>
        <a:xfrm rot="19457599">
          <a:off x="2477964" y="901100"/>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207" y="910179"/>
        <a:ext cx="25920" cy="25920"/>
      </dsp:txXfrm>
    </dsp:sp>
    <dsp:sp modelId="{9B066124-B1E8-3445-93CD-9443E9577255}">
      <dsp:nvSpPr>
        <dsp:cNvPr id="0" name=""/>
        <dsp:cNvSpPr/>
      </dsp:nvSpPr>
      <dsp:spPr>
        <a:xfrm>
          <a:off x="2947644"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Contents of beliefs</a:t>
          </a:r>
        </a:p>
      </dsp:txBody>
      <dsp:txXfrm>
        <a:off x="2963056" y="524174"/>
        <a:ext cx="1021561" cy="495368"/>
      </dsp:txXfrm>
    </dsp:sp>
    <dsp:sp modelId="{F6DED94F-A4F8-4E49-AA2C-E2DC372F340E}">
      <dsp:nvSpPr>
        <dsp:cNvPr id="0" name=""/>
        <dsp:cNvSpPr/>
      </dsp:nvSpPr>
      <dsp:spPr>
        <a:xfrm>
          <a:off x="4000030" y="749820"/>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9984" y="761335"/>
        <a:ext cx="21047" cy="21047"/>
      </dsp:txXfrm>
    </dsp:sp>
    <dsp:sp modelId="{19B2BB10-3CF2-BD4E-B2BB-27340D08D770}">
      <dsp:nvSpPr>
        <dsp:cNvPr id="0" name=""/>
        <dsp:cNvSpPr/>
      </dsp:nvSpPr>
      <dsp:spPr>
        <a:xfrm>
          <a:off x="4420985"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Propositions</a:t>
          </a:r>
        </a:p>
      </dsp:txBody>
      <dsp:txXfrm>
        <a:off x="4436397" y="524174"/>
        <a:ext cx="1021561" cy="495368"/>
      </dsp:txXfrm>
    </dsp:sp>
    <dsp:sp modelId="{4C4207F4-4310-204B-9343-19E7F7561C2F}">
      <dsp:nvSpPr>
        <dsp:cNvPr id="0" name=""/>
        <dsp:cNvSpPr/>
      </dsp:nvSpPr>
      <dsp:spPr>
        <a:xfrm rot="2142401">
          <a:off x="2477964" y="1203661"/>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207" y="1212740"/>
        <a:ext cx="25920" cy="25920"/>
      </dsp:txXfrm>
    </dsp:sp>
    <dsp:sp modelId="{AD561C88-165C-7841-A784-80FAA1ECCA86}">
      <dsp:nvSpPr>
        <dsp:cNvPr id="0" name=""/>
        <dsp:cNvSpPr/>
      </dsp:nvSpPr>
      <dsp:spPr>
        <a:xfrm>
          <a:off x="2947644"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Objects of beliefs</a:t>
          </a:r>
        </a:p>
      </dsp:txBody>
      <dsp:txXfrm>
        <a:off x="2963056" y="1129296"/>
        <a:ext cx="1021561" cy="495368"/>
      </dsp:txXfrm>
    </dsp:sp>
    <dsp:sp modelId="{E6EF5220-B9F4-4E47-ADCF-2E8D9D21CA08}">
      <dsp:nvSpPr>
        <dsp:cNvPr id="0" name=""/>
        <dsp:cNvSpPr/>
      </dsp:nvSpPr>
      <dsp:spPr>
        <a:xfrm>
          <a:off x="4000030" y="1354942"/>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9984" y="1366457"/>
        <a:ext cx="21047" cy="21047"/>
      </dsp:txXfrm>
    </dsp:sp>
    <dsp:sp modelId="{7B65DABD-9401-CC47-A5A6-001295314466}">
      <dsp:nvSpPr>
        <dsp:cNvPr id="0" name=""/>
        <dsp:cNvSpPr/>
      </dsp:nvSpPr>
      <dsp:spPr>
        <a:xfrm>
          <a:off x="4420985"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States of affairs</a:t>
          </a:r>
        </a:p>
      </dsp:txBody>
      <dsp:txXfrm>
        <a:off x="4436397" y="1129296"/>
        <a:ext cx="1021561" cy="495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F0E48-BFD0-B440-94AF-7A48D2B8CA44}">
      <dsp:nvSpPr>
        <dsp:cNvPr id="0" name=""/>
        <dsp:cNvSpPr/>
      </dsp:nvSpPr>
      <dsp:spPr>
        <a:xfrm>
          <a:off x="2656"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8092" y="966042"/>
        <a:ext cx="1023183" cy="496155"/>
      </dsp:txXfrm>
    </dsp:sp>
    <dsp:sp modelId="{63289D54-82CD-AA40-B68E-61192A88E473}">
      <dsp:nvSpPr>
        <dsp:cNvPr id="0" name=""/>
        <dsp:cNvSpPr/>
      </dsp:nvSpPr>
      <dsp:spPr>
        <a:xfrm>
          <a:off x="1056711" y="1194586"/>
          <a:ext cx="421622" cy="39067"/>
        </a:xfrm>
        <a:custGeom>
          <a:avLst/>
          <a:gdLst/>
          <a:ahLst/>
          <a:cxnLst/>
          <a:rect l="0" t="0" r="0" b="0"/>
          <a:pathLst>
            <a:path>
              <a:moveTo>
                <a:pt x="0" y="19533"/>
              </a:moveTo>
              <a:lnTo>
                <a:pt x="421622" y="195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6981" y="1203579"/>
        <a:ext cx="21081" cy="21081"/>
      </dsp:txXfrm>
    </dsp:sp>
    <dsp:sp modelId="{11067448-9DFF-AA44-B6EE-4A2CC0C56B27}">
      <dsp:nvSpPr>
        <dsp:cNvPr id="0" name=""/>
        <dsp:cNvSpPr/>
      </dsp:nvSpPr>
      <dsp:spPr>
        <a:xfrm>
          <a:off x="1478333"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93769" y="966042"/>
        <a:ext cx="1023183" cy="496155"/>
      </dsp:txXfrm>
    </dsp:sp>
    <dsp:sp modelId="{903ED378-72BC-9448-B30D-0ABEEC809C72}">
      <dsp:nvSpPr>
        <dsp:cNvPr id="0" name=""/>
        <dsp:cNvSpPr/>
      </dsp:nvSpPr>
      <dsp:spPr>
        <a:xfrm rot="19457599">
          <a:off x="2483585" y="1043065"/>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219" y="1049618"/>
        <a:ext cx="25961" cy="25961"/>
      </dsp:txXfrm>
    </dsp:sp>
    <dsp:sp modelId="{413CC613-1818-904E-8BDA-D2594CFB2431}">
      <dsp:nvSpPr>
        <dsp:cNvPr id="0" name=""/>
        <dsp:cNvSpPr/>
      </dsp:nvSpPr>
      <dsp:spPr>
        <a:xfrm>
          <a:off x="2954011"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Contents of beliefs</a:t>
          </a:r>
        </a:p>
      </dsp:txBody>
      <dsp:txXfrm>
        <a:off x="2969447" y="663001"/>
        <a:ext cx="1023183" cy="496155"/>
      </dsp:txXfrm>
    </dsp:sp>
    <dsp:sp modelId="{597DEE69-CBBD-CF4E-8F19-2C4AD2B140F2}">
      <dsp:nvSpPr>
        <dsp:cNvPr id="0" name=""/>
        <dsp:cNvSpPr/>
      </dsp:nvSpPr>
      <dsp:spPr>
        <a:xfrm>
          <a:off x="4008066" y="891545"/>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8336" y="900538"/>
        <a:ext cx="21081" cy="21081"/>
      </dsp:txXfrm>
    </dsp:sp>
    <dsp:sp modelId="{E6938709-7C3E-8F4B-BA1F-47778822B176}">
      <dsp:nvSpPr>
        <dsp:cNvPr id="0" name=""/>
        <dsp:cNvSpPr/>
      </dsp:nvSpPr>
      <dsp:spPr>
        <a:xfrm>
          <a:off x="4429688"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Fregean propositions</a:t>
          </a:r>
        </a:p>
      </dsp:txBody>
      <dsp:txXfrm>
        <a:off x="4445124" y="663001"/>
        <a:ext cx="1023183" cy="496155"/>
      </dsp:txXfrm>
    </dsp:sp>
    <dsp:sp modelId="{28ECC11E-62EC-EF44-B095-E74F87BAEE41}">
      <dsp:nvSpPr>
        <dsp:cNvPr id="0" name=""/>
        <dsp:cNvSpPr/>
      </dsp:nvSpPr>
      <dsp:spPr>
        <a:xfrm rot="2142401">
          <a:off x="2483585" y="1346106"/>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0219" y="1352659"/>
        <a:ext cx="25961" cy="25961"/>
      </dsp:txXfrm>
    </dsp:sp>
    <dsp:sp modelId="{C0113F0E-2189-D84C-9B14-D59A7FE12EC1}">
      <dsp:nvSpPr>
        <dsp:cNvPr id="0" name=""/>
        <dsp:cNvSpPr/>
      </dsp:nvSpPr>
      <dsp:spPr>
        <a:xfrm>
          <a:off x="2954011"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Objects of beliefs</a:t>
          </a:r>
        </a:p>
      </dsp:txBody>
      <dsp:txXfrm>
        <a:off x="2969447" y="1269083"/>
        <a:ext cx="1023183" cy="496155"/>
      </dsp:txXfrm>
    </dsp:sp>
    <dsp:sp modelId="{A6015F74-E4E2-8D4C-AA82-D522CE1E1122}">
      <dsp:nvSpPr>
        <dsp:cNvPr id="0" name=""/>
        <dsp:cNvSpPr/>
      </dsp:nvSpPr>
      <dsp:spPr>
        <a:xfrm>
          <a:off x="4008066" y="1497627"/>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8336" y="1506620"/>
        <a:ext cx="21081" cy="21081"/>
      </dsp:txXfrm>
    </dsp:sp>
    <dsp:sp modelId="{E84C5CB2-E07F-8946-A658-C8E7516FF360}">
      <dsp:nvSpPr>
        <dsp:cNvPr id="0" name=""/>
        <dsp:cNvSpPr/>
      </dsp:nvSpPr>
      <dsp:spPr>
        <a:xfrm>
          <a:off x="4429688"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Russellian propositions</a:t>
          </a:r>
        </a:p>
      </dsp:txBody>
      <dsp:txXfrm>
        <a:off x="4445124" y="1269083"/>
        <a:ext cx="1023183" cy="4961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BADC7-C44B-F844-8080-DECCDC292CA9}">
      <dsp:nvSpPr>
        <dsp:cNvPr id="0" name=""/>
        <dsp:cNvSpPr/>
      </dsp:nvSpPr>
      <dsp:spPr>
        <a:xfrm>
          <a:off x="1911" y="925452"/>
          <a:ext cx="1054341" cy="527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Reasons</a:t>
          </a:r>
        </a:p>
      </dsp:txBody>
      <dsp:txXfrm>
        <a:off x="17351" y="940892"/>
        <a:ext cx="1023461" cy="496290"/>
      </dsp:txXfrm>
    </dsp:sp>
    <dsp:sp modelId="{E5C0576B-6E7A-2645-AB6D-DAE397363EF3}">
      <dsp:nvSpPr>
        <dsp:cNvPr id="0" name=""/>
        <dsp:cNvSpPr/>
      </dsp:nvSpPr>
      <dsp:spPr>
        <a:xfrm>
          <a:off x="1056253" y="1169086"/>
          <a:ext cx="421736" cy="39902"/>
        </a:xfrm>
        <a:custGeom>
          <a:avLst/>
          <a:gdLst/>
          <a:ahLst/>
          <a:cxnLst/>
          <a:rect l="0" t="0" r="0" b="0"/>
          <a:pathLst>
            <a:path>
              <a:moveTo>
                <a:pt x="0" y="19951"/>
              </a:moveTo>
              <a:lnTo>
                <a:pt x="421736" y="1995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6577" y="1178494"/>
        <a:ext cx="21086" cy="21086"/>
      </dsp:txXfrm>
    </dsp:sp>
    <dsp:sp modelId="{45AC961D-66E6-8C49-991E-EA2E014E8C7F}">
      <dsp:nvSpPr>
        <dsp:cNvPr id="0" name=""/>
        <dsp:cNvSpPr/>
      </dsp:nvSpPr>
      <dsp:spPr>
        <a:xfrm>
          <a:off x="1477989" y="925452"/>
          <a:ext cx="1054341" cy="527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What we believe</a:t>
          </a:r>
        </a:p>
      </dsp:txBody>
      <dsp:txXfrm>
        <a:off x="1493429" y="940892"/>
        <a:ext cx="1023461" cy="496290"/>
      </dsp:txXfrm>
    </dsp:sp>
    <dsp:sp modelId="{36B72837-5E04-6B40-9C1D-FA656980EF94}">
      <dsp:nvSpPr>
        <dsp:cNvPr id="0" name=""/>
        <dsp:cNvSpPr/>
      </dsp:nvSpPr>
      <dsp:spPr>
        <a:xfrm>
          <a:off x="2532331" y="1169086"/>
          <a:ext cx="421736" cy="39902"/>
        </a:xfrm>
        <a:custGeom>
          <a:avLst/>
          <a:gdLst/>
          <a:ahLst/>
          <a:cxnLst/>
          <a:rect l="0" t="0" r="0" b="0"/>
          <a:pathLst>
            <a:path>
              <a:moveTo>
                <a:pt x="0" y="19951"/>
              </a:moveTo>
              <a:lnTo>
                <a:pt x="421736" y="199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656" y="1178494"/>
        <a:ext cx="21086" cy="21086"/>
      </dsp:txXfrm>
    </dsp:sp>
    <dsp:sp modelId="{C40E28A9-2216-AF44-B95F-D03DC509B5F3}">
      <dsp:nvSpPr>
        <dsp:cNvPr id="0" name=""/>
        <dsp:cNvSpPr/>
      </dsp:nvSpPr>
      <dsp:spPr>
        <a:xfrm>
          <a:off x="2954068" y="925452"/>
          <a:ext cx="1054341" cy="527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Contents of beliefs</a:t>
          </a:r>
        </a:p>
      </dsp:txBody>
      <dsp:txXfrm>
        <a:off x="2969508" y="940892"/>
        <a:ext cx="1023461" cy="496290"/>
      </dsp:txXfrm>
    </dsp:sp>
    <dsp:sp modelId="{11BFA46F-A48E-EA46-BA10-69665947DDE9}">
      <dsp:nvSpPr>
        <dsp:cNvPr id="0" name=""/>
        <dsp:cNvSpPr/>
      </dsp:nvSpPr>
      <dsp:spPr>
        <a:xfrm rot="19457599">
          <a:off x="3959593" y="1017524"/>
          <a:ext cx="519370" cy="39902"/>
        </a:xfrm>
        <a:custGeom>
          <a:avLst/>
          <a:gdLst/>
          <a:ahLst/>
          <a:cxnLst/>
          <a:rect l="0" t="0" r="0" b="0"/>
          <a:pathLst>
            <a:path>
              <a:moveTo>
                <a:pt x="0" y="19951"/>
              </a:moveTo>
              <a:lnTo>
                <a:pt x="519370" y="199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6294" y="1024491"/>
        <a:ext cx="25968" cy="25968"/>
      </dsp:txXfrm>
    </dsp:sp>
    <dsp:sp modelId="{0201F892-ABAE-2D43-BCF9-FA0CC7DA2BFC}">
      <dsp:nvSpPr>
        <dsp:cNvPr id="0" name=""/>
        <dsp:cNvSpPr/>
      </dsp:nvSpPr>
      <dsp:spPr>
        <a:xfrm>
          <a:off x="4430146" y="622328"/>
          <a:ext cx="1054341" cy="527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Fregean propositions</a:t>
          </a:r>
        </a:p>
      </dsp:txBody>
      <dsp:txXfrm>
        <a:off x="4445586" y="637768"/>
        <a:ext cx="1023461" cy="496290"/>
      </dsp:txXfrm>
    </dsp:sp>
    <dsp:sp modelId="{6944506D-AA4C-F046-9256-E2FD7B5420D8}">
      <dsp:nvSpPr>
        <dsp:cNvPr id="0" name=""/>
        <dsp:cNvSpPr/>
      </dsp:nvSpPr>
      <dsp:spPr>
        <a:xfrm rot="2142401">
          <a:off x="3959593" y="1320647"/>
          <a:ext cx="519370" cy="39902"/>
        </a:xfrm>
        <a:custGeom>
          <a:avLst/>
          <a:gdLst/>
          <a:ahLst/>
          <a:cxnLst/>
          <a:rect l="0" t="0" r="0" b="0"/>
          <a:pathLst>
            <a:path>
              <a:moveTo>
                <a:pt x="0" y="19951"/>
              </a:moveTo>
              <a:lnTo>
                <a:pt x="519370" y="199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6294" y="1327614"/>
        <a:ext cx="25968" cy="25968"/>
      </dsp:txXfrm>
    </dsp:sp>
    <dsp:sp modelId="{62CF2864-2D98-434A-9EA2-5A3A969DD1F9}">
      <dsp:nvSpPr>
        <dsp:cNvPr id="0" name=""/>
        <dsp:cNvSpPr/>
      </dsp:nvSpPr>
      <dsp:spPr>
        <a:xfrm>
          <a:off x="4430146" y="1228575"/>
          <a:ext cx="1054341" cy="5271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Times New Roman"/>
              <a:cs typeface="Times New Roman"/>
            </a:rPr>
            <a:t>Russellian propositions</a:t>
          </a:r>
        </a:p>
      </dsp:txBody>
      <dsp:txXfrm>
        <a:off x="4445586" y="1244015"/>
        <a:ext cx="1023461" cy="496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1323-B00E-D341-9C90-639A95A3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7215</Words>
  <Characters>37304</Characters>
  <Application>Microsoft Macintosh Word</Application>
  <DocSecurity>0</DocSecurity>
  <Lines>573</Lines>
  <Paragraphs>147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2017-01-25T10:30:00Z</dcterms:created>
  <dcterms:modified xsi:type="dcterms:W3CDTF">2017-01-25T14:52:00Z</dcterms:modified>
  <cp:category/>
  <cp:version/>
</cp:coreProperties>
</file>