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895E" w14:textId="77777777" w:rsidR="000E4D8E" w:rsidRPr="00B04B23" w:rsidRDefault="00B04B23">
      <w:pPr>
        <w:rPr>
          <w:b/>
          <w:sz w:val="24"/>
          <w:szCs w:val="24"/>
          <w:lang w:val="en-US"/>
        </w:rPr>
      </w:pPr>
      <w:r w:rsidRPr="00B04B23">
        <w:rPr>
          <w:b/>
          <w:sz w:val="24"/>
          <w:szCs w:val="24"/>
          <w:lang w:val="en-US"/>
        </w:rPr>
        <w:t>Research Ethics (Zoom</w:t>
      </w:r>
      <w:r w:rsidR="00AF126B">
        <w:rPr>
          <w:b/>
          <w:sz w:val="24"/>
          <w:szCs w:val="24"/>
          <w:lang w:val="en-US"/>
        </w:rPr>
        <w:t>,</w:t>
      </w:r>
      <w:r w:rsidRPr="00B04B23">
        <w:rPr>
          <w:b/>
          <w:sz w:val="24"/>
          <w:szCs w:val="24"/>
          <w:lang w:val="en-US"/>
        </w:rPr>
        <w:t xml:space="preserve"> August 12</w:t>
      </w:r>
      <w:r w:rsidRPr="00B04B23">
        <w:rPr>
          <w:b/>
          <w:sz w:val="24"/>
          <w:szCs w:val="24"/>
          <w:vertAlign w:val="superscript"/>
          <w:lang w:val="en-US"/>
        </w:rPr>
        <w:t xml:space="preserve"> </w:t>
      </w:r>
      <w:r w:rsidRPr="00B04B23">
        <w:rPr>
          <w:b/>
          <w:sz w:val="24"/>
          <w:szCs w:val="24"/>
          <w:lang w:val="en-US"/>
        </w:rPr>
        <w:t>– 14)</w:t>
      </w:r>
    </w:p>
    <w:p w14:paraId="2372D429" w14:textId="77777777" w:rsidR="00B04B23" w:rsidRPr="00B04B23" w:rsidRDefault="00B04B23" w:rsidP="00B04B23">
      <w:pPr>
        <w:rPr>
          <w:lang w:val="en-US"/>
        </w:rPr>
      </w:pPr>
      <w:r w:rsidRPr="00B04B23">
        <w:rPr>
          <w:lang w:val="en-US"/>
        </w:rPr>
        <w:t>Program</w:t>
      </w:r>
      <w:r>
        <w:rPr>
          <w:lang w:val="en-US"/>
        </w:rPr>
        <w:t>:</w:t>
      </w:r>
      <w:r w:rsidRPr="00B04B23">
        <w:rPr>
          <w:lang w:val="en-US"/>
        </w:rPr>
        <w:t xml:space="preserve"> </w:t>
      </w:r>
    </w:p>
    <w:p w14:paraId="0741E9C9" w14:textId="77777777" w:rsidR="00B04B23" w:rsidRDefault="00B04B23" w:rsidP="00B04B23">
      <w:pPr>
        <w:rPr>
          <w:b/>
          <w:vertAlign w:val="superscript"/>
          <w:lang w:val="en-US"/>
        </w:rPr>
      </w:pPr>
      <w:r w:rsidRPr="00AF126B">
        <w:rPr>
          <w:b/>
          <w:lang w:val="en-US"/>
        </w:rPr>
        <w:t>Wednesday August 12</w:t>
      </w:r>
      <w:r w:rsidRPr="00AF126B">
        <w:rPr>
          <w:b/>
          <w:vertAlign w:val="superscript"/>
          <w:lang w:val="en-US"/>
        </w:rPr>
        <w:t>th</w:t>
      </w: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1890"/>
        <w:gridCol w:w="2795"/>
        <w:gridCol w:w="5538"/>
      </w:tblGrid>
      <w:tr w:rsidR="00AF126B" w14:paraId="529A084E" w14:textId="77777777" w:rsidTr="00842111">
        <w:trPr>
          <w:trHeight w:val="238"/>
        </w:trPr>
        <w:tc>
          <w:tcPr>
            <w:tcW w:w="2073" w:type="dxa"/>
          </w:tcPr>
          <w:p w14:paraId="06B2830A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3038" w:type="dxa"/>
          </w:tcPr>
          <w:p w14:paraId="0959C0E5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5112" w:type="dxa"/>
          </w:tcPr>
          <w:p w14:paraId="5349D5C0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Preparation/ online lectures  </w:t>
            </w:r>
          </w:p>
        </w:tc>
      </w:tr>
      <w:tr w:rsidR="00AF126B" w14:paraId="052416E8" w14:textId="77777777" w:rsidTr="00842111">
        <w:trPr>
          <w:trHeight w:val="966"/>
        </w:trPr>
        <w:tc>
          <w:tcPr>
            <w:tcW w:w="2073" w:type="dxa"/>
          </w:tcPr>
          <w:p w14:paraId="7A3D8534" w14:textId="77777777" w:rsidR="00AF126B" w:rsidRPr="00B04B23" w:rsidRDefault="00AF126B" w:rsidP="00842111">
            <w:pPr>
              <w:rPr>
                <w:i/>
                <w:lang w:val="en-US"/>
              </w:rPr>
            </w:pPr>
            <w:r w:rsidRPr="00B04B23">
              <w:rPr>
                <w:i/>
                <w:lang w:val="en-US"/>
              </w:rPr>
              <w:t>10.00-10.15</w:t>
            </w:r>
          </w:p>
          <w:p w14:paraId="252C192C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3038" w:type="dxa"/>
          </w:tcPr>
          <w:p w14:paraId="27CE7B70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Welcome and short introduction (Kjersti Fjørtoft).</w:t>
            </w:r>
          </w:p>
          <w:p w14:paraId="376231FC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5112" w:type="dxa"/>
          </w:tcPr>
          <w:p w14:paraId="4D245029" w14:textId="77777777" w:rsidR="00AF126B" w:rsidRDefault="00AF126B" w:rsidP="00842111">
            <w:pPr>
              <w:rPr>
                <w:lang w:val="en-US"/>
              </w:rPr>
            </w:pPr>
          </w:p>
        </w:tc>
      </w:tr>
      <w:tr w:rsidR="00AF126B" w14:paraId="57D30984" w14:textId="77777777" w:rsidTr="00842111">
        <w:trPr>
          <w:trHeight w:val="483"/>
        </w:trPr>
        <w:tc>
          <w:tcPr>
            <w:tcW w:w="2073" w:type="dxa"/>
          </w:tcPr>
          <w:p w14:paraId="548F65DF" w14:textId="77777777" w:rsidR="00AF126B" w:rsidRPr="00B04B23" w:rsidRDefault="00AF126B" w:rsidP="00842111">
            <w:pPr>
              <w:rPr>
                <w:i/>
                <w:lang w:val="en-US"/>
              </w:rPr>
            </w:pPr>
            <w:r w:rsidRPr="00B04B23">
              <w:rPr>
                <w:i/>
                <w:lang w:val="en-US"/>
              </w:rPr>
              <w:t>10.15-10.45</w:t>
            </w:r>
          </w:p>
          <w:p w14:paraId="1C440091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3038" w:type="dxa"/>
          </w:tcPr>
          <w:p w14:paraId="77D68B5F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Discussion: Research Ethics and Research Integrity</w:t>
            </w:r>
          </w:p>
        </w:tc>
        <w:tc>
          <w:tcPr>
            <w:tcW w:w="5112" w:type="dxa"/>
          </w:tcPr>
          <w:p w14:paraId="7CADAD66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</w:t>
            </w:r>
          </w:p>
          <w:p w14:paraId="2DE225DB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Guidelines part I and II (Canvas)</w:t>
            </w:r>
          </w:p>
        </w:tc>
      </w:tr>
      <w:tr w:rsidR="00AF126B" w:rsidRPr="00E92D03" w14:paraId="0B15CBBA" w14:textId="77777777" w:rsidTr="00842111">
        <w:trPr>
          <w:trHeight w:val="728"/>
        </w:trPr>
        <w:tc>
          <w:tcPr>
            <w:tcW w:w="2073" w:type="dxa"/>
          </w:tcPr>
          <w:p w14:paraId="5620E751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11.00-11.45 </w:t>
            </w:r>
          </w:p>
          <w:p w14:paraId="4756EA83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3038" w:type="dxa"/>
          </w:tcPr>
          <w:p w14:paraId="6C6F867E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Discussion: Research Ethics and Ethical Theory </w:t>
            </w:r>
          </w:p>
          <w:p w14:paraId="0D8786FD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5112" w:type="dxa"/>
          </w:tcPr>
          <w:p w14:paraId="23524B17" w14:textId="77777777" w:rsidR="00AF126B" w:rsidRPr="00E92D03" w:rsidRDefault="00AF126B" w:rsidP="00842111">
            <w:pPr>
              <w:pStyle w:val="NormalWeb"/>
              <w:rPr>
                <w:sz w:val="22"/>
                <w:szCs w:val="22"/>
                <w:lang w:val="en-US"/>
              </w:rPr>
            </w:pPr>
            <w:r w:rsidRPr="00E92D03">
              <w:rPr>
                <w:sz w:val="22"/>
                <w:szCs w:val="22"/>
                <w:lang w:val="en-US"/>
              </w:rPr>
              <w:t>Attila Tanyi: Ethical Theory</w:t>
            </w:r>
          </w:p>
          <w:p w14:paraId="27176728" w14:textId="77777777" w:rsidR="00AF126B" w:rsidRPr="00E92D03" w:rsidRDefault="00AF126B" w:rsidP="00842111">
            <w:pPr>
              <w:pStyle w:val="NormalWeb"/>
              <w:rPr>
                <w:sz w:val="18"/>
                <w:szCs w:val="18"/>
                <w:lang w:val="en-US"/>
              </w:rPr>
            </w:pPr>
            <w:hyperlink r:id="rId9" w:history="1">
              <w:r w:rsidRPr="00E92D03">
                <w:rPr>
                  <w:rStyle w:val="Hyperlink"/>
                  <w:sz w:val="18"/>
                  <w:szCs w:val="18"/>
                  <w:lang w:val="en-US"/>
                </w:rPr>
                <w:t>https://www.dropbox.com/sh/hee2dr1cq3s8ygi/AAA8KDU-ktQYQ7Ktx9TBOZBma?dl=0</w:t>
              </w:r>
            </w:hyperlink>
          </w:p>
          <w:p w14:paraId="47DD2D0B" w14:textId="77777777" w:rsidR="00AF126B" w:rsidRPr="00E92D03" w:rsidRDefault="00AF126B" w:rsidP="00842111">
            <w:pPr>
              <w:rPr>
                <w:lang w:val="en-US"/>
              </w:rPr>
            </w:pPr>
          </w:p>
        </w:tc>
      </w:tr>
      <w:tr w:rsidR="00AF126B" w14:paraId="053535D7" w14:textId="77777777" w:rsidTr="00842111">
        <w:trPr>
          <w:trHeight w:val="238"/>
        </w:trPr>
        <w:tc>
          <w:tcPr>
            <w:tcW w:w="2073" w:type="dxa"/>
          </w:tcPr>
          <w:p w14:paraId="5E35520B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11.45-12.15</w:t>
            </w:r>
          </w:p>
        </w:tc>
        <w:tc>
          <w:tcPr>
            <w:tcW w:w="3038" w:type="dxa"/>
          </w:tcPr>
          <w:p w14:paraId="3E996808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5112" w:type="dxa"/>
          </w:tcPr>
          <w:p w14:paraId="1E38D44C" w14:textId="77777777" w:rsidR="00AF126B" w:rsidRDefault="00AF126B" w:rsidP="00842111">
            <w:pPr>
              <w:rPr>
                <w:lang w:val="en-US"/>
              </w:rPr>
            </w:pPr>
          </w:p>
        </w:tc>
      </w:tr>
      <w:tr w:rsidR="00AF126B" w14:paraId="7AA19C63" w14:textId="77777777" w:rsidTr="00842111">
        <w:trPr>
          <w:trHeight w:val="483"/>
        </w:trPr>
        <w:tc>
          <w:tcPr>
            <w:tcW w:w="2073" w:type="dxa"/>
          </w:tcPr>
          <w:p w14:paraId="655F1E7E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12.15-13.00</w:t>
            </w:r>
          </w:p>
        </w:tc>
        <w:tc>
          <w:tcPr>
            <w:tcW w:w="3038" w:type="dxa"/>
          </w:tcPr>
          <w:p w14:paraId="0D21BA1E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Discussion: Conflict of interests. </w:t>
            </w:r>
          </w:p>
        </w:tc>
        <w:tc>
          <w:tcPr>
            <w:tcW w:w="5112" w:type="dxa"/>
          </w:tcPr>
          <w:p w14:paraId="61EDCB6A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Finholt: Conflict of Interests (Canvas)</w:t>
            </w:r>
          </w:p>
        </w:tc>
      </w:tr>
      <w:tr w:rsidR="00AF126B" w:rsidRPr="00D742D2" w14:paraId="686D3F6B" w14:textId="77777777" w:rsidTr="00842111">
        <w:trPr>
          <w:trHeight w:val="32"/>
        </w:trPr>
        <w:tc>
          <w:tcPr>
            <w:tcW w:w="2073" w:type="dxa"/>
          </w:tcPr>
          <w:p w14:paraId="24F97DF9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13.00- 13.15</w:t>
            </w:r>
          </w:p>
        </w:tc>
        <w:tc>
          <w:tcPr>
            <w:tcW w:w="3038" w:type="dxa"/>
          </w:tcPr>
          <w:p w14:paraId="1262849D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Mini lecture: Internet research (Kjersti)  </w:t>
            </w:r>
          </w:p>
        </w:tc>
        <w:tc>
          <w:tcPr>
            <w:tcW w:w="5112" w:type="dxa"/>
          </w:tcPr>
          <w:p w14:paraId="688635A0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A Guide to Internet Research Ethics:</w:t>
            </w:r>
          </w:p>
          <w:p w14:paraId="7FC43CF9" w14:textId="77777777" w:rsidR="00AF126B" w:rsidRDefault="00AF126B" w:rsidP="00842111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Pr="00866CD8">
                <w:rPr>
                  <w:rStyle w:val="Hyperlink"/>
                  <w:sz w:val="20"/>
                  <w:szCs w:val="20"/>
                  <w:lang w:val="en-US"/>
                </w:rPr>
                <w:t>https://www.etikkom.no/globalassets/documents/publikasjoner-som-pdf/forskningsetisk-veileder-for-internettforskning/a-guide-to-internet-research-ethics.pdf</w:t>
              </w:r>
            </w:hyperlink>
          </w:p>
          <w:p w14:paraId="26641458" w14:textId="77777777" w:rsidR="00AF126B" w:rsidRPr="00D742D2" w:rsidRDefault="00AF126B" w:rsidP="0084211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226E8B4" w14:textId="77777777" w:rsidR="00AF126B" w:rsidRPr="00AF126B" w:rsidRDefault="00AF126B" w:rsidP="00B04B23">
      <w:pPr>
        <w:rPr>
          <w:b/>
          <w:lang w:val="en-US"/>
        </w:rPr>
      </w:pPr>
    </w:p>
    <w:p w14:paraId="69BA0C64" w14:textId="77777777" w:rsidR="00B04B23" w:rsidRDefault="00AA727E">
      <w:pPr>
        <w:rPr>
          <w:lang w:val="en-US"/>
        </w:rPr>
      </w:pPr>
      <w:r>
        <w:rPr>
          <w:lang w:val="en-US"/>
        </w:rPr>
        <w:t>Thursday August 13</w:t>
      </w:r>
      <w:r w:rsidRPr="00AA727E">
        <w:rPr>
          <w:vertAlign w:val="superscript"/>
          <w:lang w:val="en-US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247"/>
      </w:tblGrid>
      <w:tr w:rsidR="00AA727E" w14:paraId="3EB2B3F4" w14:textId="77777777" w:rsidTr="00AA727E">
        <w:tc>
          <w:tcPr>
            <w:tcW w:w="1696" w:type="dxa"/>
          </w:tcPr>
          <w:p w14:paraId="217A51B7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3119" w:type="dxa"/>
          </w:tcPr>
          <w:p w14:paraId="6C9D96D8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4247" w:type="dxa"/>
          </w:tcPr>
          <w:p w14:paraId="74B0D39A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Preparation </w:t>
            </w:r>
          </w:p>
        </w:tc>
      </w:tr>
      <w:tr w:rsidR="00AA727E" w14:paraId="4846EF80" w14:textId="77777777" w:rsidTr="00AA727E">
        <w:tc>
          <w:tcPr>
            <w:tcW w:w="1696" w:type="dxa"/>
          </w:tcPr>
          <w:p w14:paraId="68AE7EF7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>10.00-10.30</w:t>
            </w:r>
          </w:p>
        </w:tc>
        <w:tc>
          <w:tcPr>
            <w:tcW w:w="3119" w:type="dxa"/>
          </w:tcPr>
          <w:p w14:paraId="0949B615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Discussion: Research Ethics. Ethnic minorities and Indigenous people. </w:t>
            </w:r>
          </w:p>
        </w:tc>
        <w:tc>
          <w:tcPr>
            <w:tcW w:w="4247" w:type="dxa"/>
          </w:tcPr>
          <w:p w14:paraId="6BDAE9C4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>Sollid and Olsen: Conversation on Research Ethics (Canvas)</w:t>
            </w:r>
          </w:p>
        </w:tc>
      </w:tr>
      <w:tr w:rsidR="00AA727E" w14:paraId="7CCA07A7" w14:textId="77777777" w:rsidTr="00AA727E">
        <w:tc>
          <w:tcPr>
            <w:tcW w:w="1696" w:type="dxa"/>
          </w:tcPr>
          <w:p w14:paraId="645EDF88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>10.15-10.30</w:t>
            </w:r>
          </w:p>
        </w:tc>
        <w:tc>
          <w:tcPr>
            <w:tcW w:w="3119" w:type="dxa"/>
          </w:tcPr>
          <w:p w14:paraId="26B26309" w14:textId="77777777" w:rsidR="00AA727E" w:rsidRDefault="00AA727E">
            <w:pPr>
              <w:rPr>
                <w:lang w:val="en-US"/>
              </w:rPr>
            </w:pPr>
            <w:r>
              <w:rPr>
                <w:lang w:val="en-US"/>
              </w:rPr>
              <w:t>Mini lecture: Vulnerable Groups</w:t>
            </w:r>
          </w:p>
        </w:tc>
        <w:tc>
          <w:tcPr>
            <w:tcW w:w="4247" w:type="dxa"/>
          </w:tcPr>
          <w:p w14:paraId="248E2910" w14:textId="77777777" w:rsidR="00AA727E" w:rsidRDefault="00D742D2">
            <w:pPr>
              <w:rPr>
                <w:lang w:val="en-US"/>
              </w:rPr>
            </w:pPr>
            <w:r>
              <w:rPr>
                <w:lang w:val="en-US"/>
              </w:rPr>
              <w:t>Research Ethical Guidelines ( NESH)</w:t>
            </w:r>
          </w:p>
        </w:tc>
      </w:tr>
      <w:tr w:rsidR="00AA727E" w14:paraId="26EAFCC9" w14:textId="77777777" w:rsidTr="00AA727E">
        <w:tc>
          <w:tcPr>
            <w:tcW w:w="1696" w:type="dxa"/>
          </w:tcPr>
          <w:p w14:paraId="6D947E63" w14:textId="77777777" w:rsidR="00AA727E" w:rsidRDefault="00D742D2">
            <w:pPr>
              <w:rPr>
                <w:lang w:val="en-US"/>
              </w:rPr>
            </w:pPr>
            <w:r>
              <w:rPr>
                <w:lang w:val="en-US"/>
              </w:rPr>
              <w:t>10.45- 13.00</w:t>
            </w:r>
          </w:p>
        </w:tc>
        <w:tc>
          <w:tcPr>
            <w:tcW w:w="3119" w:type="dxa"/>
          </w:tcPr>
          <w:p w14:paraId="74C18B61" w14:textId="77777777" w:rsidR="00D742D2" w:rsidRDefault="00D742D2">
            <w:pPr>
              <w:rPr>
                <w:lang w:val="en-US"/>
              </w:rPr>
            </w:pPr>
            <w:r>
              <w:rPr>
                <w:lang w:val="en-US"/>
              </w:rPr>
              <w:t>Discussion of Cases.</w:t>
            </w:r>
          </w:p>
          <w:p w14:paraId="400D0C56" w14:textId="77777777" w:rsidR="00D742D2" w:rsidRDefault="00D742D2">
            <w:pPr>
              <w:rPr>
                <w:lang w:val="en-US"/>
              </w:rPr>
            </w:pPr>
            <w:r>
              <w:rPr>
                <w:lang w:val="en-US"/>
              </w:rPr>
              <w:t>Breakout Rooms</w:t>
            </w:r>
          </w:p>
        </w:tc>
        <w:tc>
          <w:tcPr>
            <w:tcW w:w="4247" w:type="dxa"/>
          </w:tcPr>
          <w:p w14:paraId="4F9F2212" w14:textId="77777777" w:rsidR="00AA727E" w:rsidRDefault="00AA727E">
            <w:pPr>
              <w:rPr>
                <w:lang w:val="en-US"/>
              </w:rPr>
            </w:pPr>
          </w:p>
        </w:tc>
      </w:tr>
      <w:tr w:rsidR="00AA727E" w14:paraId="3B46F638" w14:textId="77777777" w:rsidTr="00AA727E">
        <w:tc>
          <w:tcPr>
            <w:tcW w:w="1696" w:type="dxa"/>
          </w:tcPr>
          <w:p w14:paraId="1FF0623E" w14:textId="77777777" w:rsidR="00AA727E" w:rsidRDefault="00D742D2">
            <w:pPr>
              <w:rPr>
                <w:lang w:val="en-US"/>
              </w:rPr>
            </w:pPr>
            <w:r>
              <w:rPr>
                <w:lang w:val="en-US"/>
              </w:rPr>
              <w:t>13.00- 13.15</w:t>
            </w:r>
          </w:p>
        </w:tc>
        <w:tc>
          <w:tcPr>
            <w:tcW w:w="3119" w:type="dxa"/>
          </w:tcPr>
          <w:p w14:paraId="63F5B957" w14:textId="77777777" w:rsidR="00AA727E" w:rsidRDefault="00D742D2">
            <w:pPr>
              <w:rPr>
                <w:lang w:val="en-US"/>
              </w:rPr>
            </w:pPr>
            <w:r>
              <w:rPr>
                <w:lang w:val="en-US"/>
              </w:rPr>
              <w:t xml:space="preserve">Summing Up. </w:t>
            </w:r>
          </w:p>
        </w:tc>
        <w:tc>
          <w:tcPr>
            <w:tcW w:w="4247" w:type="dxa"/>
          </w:tcPr>
          <w:p w14:paraId="64D4301F" w14:textId="77777777" w:rsidR="00AA727E" w:rsidRDefault="00AA727E">
            <w:pPr>
              <w:rPr>
                <w:lang w:val="en-US"/>
              </w:rPr>
            </w:pPr>
          </w:p>
        </w:tc>
      </w:tr>
    </w:tbl>
    <w:p w14:paraId="2C609DD5" w14:textId="77777777" w:rsidR="00AA727E" w:rsidRPr="00B04B23" w:rsidRDefault="00AA727E">
      <w:pPr>
        <w:rPr>
          <w:lang w:val="en-US"/>
        </w:rPr>
      </w:pPr>
    </w:p>
    <w:p w14:paraId="1193C5E7" w14:textId="77777777" w:rsidR="00B04B23" w:rsidRPr="00AF126B" w:rsidRDefault="00D742D2">
      <w:pPr>
        <w:rPr>
          <w:b/>
          <w:lang w:val="en-US"/>
        </w:rPr>
      </w:pPr>
      <w:r w:rsidRPr="00AF126B">
        <w:rPr>
          <w:b/>
          <w:lang w:val="en-US"/>
        </w:rPr>
        <w:t>Friday August 14</w:t>
      </w:r>
      <w:r w:rsidRPr="00AF126B">
        <w:rPr>
          <w:b/>
          <w:vertAlign w:val="superscript"/>
          <w:lang w:val="en-US"/>
        </w:rPr>
        <w:t>th</w:t>
      </w:r>
    </w:p>
    <w:p w14:paraId="6D1BFA5E" w14:textId="77777777" w:rsidR="00D742D2" w:rsidRDefault="00D742D2">
      <w:pPr>
        <w:rPr>
          <w:lang w:val="en-US"/>
        </w:rPr>
      </w:pPr>
      <w:r>
        <w:rPr>
          <w:lang w:val="en-US"/>
        </w:rPr>
        <w:t>Group Presentations</w:t>
      </w:r>
      <w:r w:rsidR="00AF126B">
        <w:rPr>
          <w:lang w:val="en-US"/>
        </w:rPr>
        <w:t xml:space="preserve"> (</w:t>
      </w:r>
      <w:bookmarkStart w:id="0" w:name="_GoBack"/>
      <w:bookmarkEnd w:id="0"/>
      <w:r w:rsidR="00AF126B">
        <w:rPr>
          <w:lang w:val="en-US"/>
        </w:rPr>
        <w:t xml:space="preserve">The chairs will send separate invitation to each group).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26B" w14:paraId="38E1B294" w14:textId="77777777" w:rsidTr="00AF126B">
        <w:trPr>
          <w:trHeight w:val="2117"/>
        </w:trPr>
        <w:tc>
          <w:tcPr>
            <w:tcW w:w="2265" w:type="dxa"/>
          </w:tcPr>
          <w:p w14:paraId="6560E4FA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10.00- 12.00:</w:t>
            </w:r>
          </w:p>
        </w:tc>
        <w:tc>
          <w:tcPr>
            <w:tcW w:w="2265" w:type="dxa"/>
          </w:tcPr>
          <w:p w14:paraId="513D3C56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Group 1 </w:t>
            </w:r>
          </w:p>
          <w:p w14:paraId="35409033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(Chair: Kjersti Fjørtoft)                                   </w:t>
            </w:r>
          </w:p>
          <w:p w14:paraId="08E8D005" w14:textId="77777777" w:rsidR="00AF126B" w:rsidRDefault="00AF126B" w:rsidP="00842111">
            <w:pPr>
              <w:rPr>
                <w:lang w:val="en-US"/>
              </w:rPr>
            </w:pPr>
          </w:p>
          <w:p w14:paraId="6680FAF9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Group 3 </w:t>
            </w:r>
          </w:p>
          <w:p w14:paraId="7D291445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(Chair Ivar R Labukt)</w:t>
            </w:r>
          </w:p>
          <w:p w14:paraId="2BFB97E6" w14:textId="77777777" w:rsidR="00AF126B" w:rsidRDefault="00AF126B" w:rsidP="00842111">
            <w:pPr>
              <w:rPr>
                <w:lang w:val="en-US"/>
              </w:rPr>
            </w:pPr>
          </w:p>
          <w:p w14:paraId="6DFF1DB5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 xml:space="preserve">Group 5 (Chair Attila Tanyi) </w:t>
            </w:r>
          </w:p>
          <w:p w14:paraId="6F2389B5" w14:textId="77777777" w:rsidR="00AF126B" w:rsidRDefault="00AF126B" w:rsidP="00842111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166E6C1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12.15- 14.15</w:t>
            </w:r>
          </w:p>
        </w:tc>
        <w:tc>
          <w:tcPr>
            <w:tcW w:w="2266" w:type="dxa"/>
          </w:tcPr>
          <w:p w14:paraId="23AF59A6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Group 2</w:t>
            </w:r>
          </w:p>
          <w:p w14:paraId="190EFF7D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( Chair: Kjersti Fjørtoft)</w:t>
            </w:r>
          </w:p>
          <w:p w14:paraId="6F6C0B24" w14:textId="77777777" w:rsidR="00AF126B" w:rsidRDefault="00AF126B" w:rsidP="00842111">
            <w:pPr>
              <w:rPr>
                <w:lang w:val="en-US"/>
              </w:rPr>
            </w:pPr>
          </w:p>
          <w:p w14:paraId="1EF44EC7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Group 3</w:t>
            </w:r>
          </w:p>
          <w:p w14:paraId="1D7EF4F2" w14:textId="77777777" w:rsidR="00AF126B" w:rsidRDefault="00AF126B" w:rsidP="00842111">
            <w:pPr>
              <w:rPr>
                <w:lang w:val="en-US"/>
              </w:rPr>
            </w:pPr>
            <w:r>
              <w:rPr>
                <w:lang w:val="en-US"/>
              </w:rPr>
              <w:t>(Chair Ivar R Labukt)</w:t>
            </w:r>
          </w:p>
          <w:p w14:paraId="2A87BAC9" w14:textId="77777777" w:rsidR="00AF126B" w:rsidRDefault="00AF126B" w:rsidP="00842111">
            <w:pPr>
              <w:rPr>
                <w:lang w:val="en-US"/>
              </w:rPr>
            </w:pPr>
          </w:p>
          <w:p w14:paraId="341586D0" w14:textId="77777777" w:rsidR="00AF126B" w:rsidRDefault="00AF126B" w:rsidP="00842111">
            <w:pPr>
              <w:rPr>
                <w:lang w:val="en-US"/>
              </w:rPr>
            </w:pPr>
          </w:p>
        </w:tc>
      </w:tr>
    </w:tbl>
    <w:p w14:paraId="458CA983" w14:textId="77777777" w:rsidR="00AF126B" w:rsidRDefault="00AF126B">
      <w:pPr>
        <w:rPr>
          <w:lang w:val="en-US"/>
        </w:rPr>
      </w:pPr>
    </w:p>
    <w:p w14:paraId="404FE6F3" w14:textId="77777777" w:rsidR="00D742D2" w:rsidRDefault="00D742D2">
      <w:pPr>
        <w:rPr>
          <w:lang w:val="en-US"/>
        </w:rPr>
      </w:pPr>
    </w:p>
    <w:p w14:paraId="545BC261" w14:textId="77777777" w:rsidR="00D742D2" w:rsidRDefault="00D742D2">
      <w:pPr>
        <w:rPr>
          <w:lang w:val="en-US"/>
        </w:rPr>
      </w:pPr>
    </w:p>
    <w:p w14:paraId="5F3CF5BA" w14:textId="77777777" w:rsidR="00D742D2" w:rsidRDefault="00D742D2">
      <w:pPr>
        <w:rPr>
          <w:lang w:val="en-US"/>
        </w:rPr>
      </w:pPr>
    </w:p>
    <w:p w14:paraId="40ABCF64" w14:textId="77777777" w:rsidR="00D742D2" w:rsidRDefault="00D742D2">
      <w:pPr>
        <w:rPr>
          <w:lang w:val="en-US"/>
        </w:rPr>
      </w:pPr>
    </w:p>
    <w:p w14:paraId="1A3FFB9C" w14:textId="77777777" w:rsidR="00D742D2" w:rsidRDefault="00D742D2">
      <w:pPr>
        <w:rPr>
          <w:lang w:val="en-US"/>
        </w:rPr>
      </w:pPr>
    </w:p>
    <w:p w14:paraId="23A43FB4" w14:textId="77777777" w:rsidR="00D742D2" w:rsidRPr="00B04B23" w:rsidRDefault="00D742D2">
      <w:pPr>
        <w:rPr>
          <w:lang w:val="en-US"/>
        </w:rPr>
      </w:pPr>
    </w:p>
    <w:sectPr w:rsidR="00D742D2" w:rsidRPr="00B0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32EB" w14:textId="77777777" w:rsidR="00AF126B" w:rsidRDefault="00AF126B" w:rsidP="00AF126B">
      <w:pPr>
        <w:spacing w:after="0" w:line="240" w:lineRule="auto"/>
      </w:pPr>
      <w:r>
        <w:separator/>
      </w:r>
    </w:p>
  </w:endnote>
  <w:endnote w:type="continuationSeparator" w:id="0">
    <w:p w14:paraId="45FC30CE" w14:textId="77777777" w:rsidR="00AF126B" w:rsidRDefault="00AF126B" w:rsidP="00AF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C4C2" w14:textId="77777777" w:rsidR="00AF126B" w:rsidRDefault="00AF126B" w:rsidP="00AF126B">
      <w:pPr>
        <w:spacing w:after="0" w:line="240" w:lineRule="auto"/>
      </w:pPr>
      <w:r>
        <w:separator/>
      </w:r>
    </w:p>
  </w:footnote>
  <w:footnote w:type="continuationSeparator" w:id="0">
    <w:p w14:paraId="2849CAF5" w14:textId="77777777" w:rsidR="00AF126B" w:rsidRDefault="00AF126B" w:rsidP="00AF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23"/>
    <w:rsid w:val="000E4D8E"/>
    <w:rsid w:val="00AA727E"/>
    <w:rsid w:val="00AF126B"/>
    <w:rsid w:val="00B04B23"/>
    <w:rsid w:val="00D742D2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17C0"/>
  <w15:chartTrackingRefBased/>
  <w15:docId w15:val="{997D03DC-8E68-41D6-987A-9EAB7A6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D0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2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tikkom.no/globalassets/documents/publikasjoner-som-pdf/forskningsetisk-veileder-for-internettforskning/a-guide-to-internet-research-ethic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h/hee2dr1cq3s8ygi/AAA8KDU-ktQYQ7Ktx9TBOZBm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0C8DF587C8C4E9A5383DF69191EDE" ma:contentTypeVersion="11" ma:contentTypeDescription="Create a new document." ma:contentTypeScope="" ma:versionID="98e64379033c01d422e83f8d3ebc14a1">
  <xsd:schema xmlns:xsd="http://www.w3.org/2001/XMLSchema" xmlns:xs="http://www.w3.org/2001/XMLSchema" xmlns:p="http://schemas.microsoft.com/office/2006/metadata/properties" xmlns:ns3="544eec11-cb17-4aa9-9046-aa5258b63ab6" xmlns:ns4="b3b83f97-2629-4c8b-8dcf-e2cc03868c2e" targetNamespace="http://schemas.microsoft.com/office/2006/metadata/properties" ma:root="true" ma:fieldsID="f41da392d5c39e6f71b5c2c31026635b" ns3:_="" ns4:_="">
    <xsd:import namespace="544eec11-cb17-4aa9-9046-aa5258b63ab6"/>
    <xsd:import namespace="b3b83f97-2629-4c8b-8dcf-e2cc03868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ec11-cb17-4aa9-9046-aa5258b63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3f97-2629-4c8b-8dcf-e2cc0386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DE6B1-B55E-4815-A606-25E7343D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eec11-cb17-4aa9-9046-aa5258b63ab6"/>
    <ds:schemaRef ds:uri="b3b83f97-2629-4c8b-8dcf-e2cc03868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CCE9A-C3E8-42B8-A415-2C4A0748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F316F-123E-4663-9E8B-0AB32E4A45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44eec11-cb17-4aa9-9046-aa5258b63ab6"/>
    <ds:schemaRef ds:uri="http://schemas.microsoft.com/office/2006/documentManagement/types"/>
    <ds:schemaRef ds:uri="http://schemas.microsoft.com/office/infopath/2007/PartnerControls"/>
    <ds:schemaRef ds:uri="b3b83f97-2629-4c8b-8dcf-e2cc03868c2e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Fjørtoft</dc:creator>
  <cp:keywords/>
  <dc:description/>
  <cp:lastModifiedBy>Kjersti Fjørtoft</cp:lastModifiedBy>
  <cp:revision>1</cp:revision>
  <dcterms:created xsi:type="dcterms:W3CDTF">2020-08-07T08:10:00Z</dcterms:created>
  <dcterms:modified xsi:type="dcterms:W3CDTF">2020-08-07T08:59:00Z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0x010100BFB0C8DF587C8C4E9A5383DF69191EDE</vt:lpwstr>
  </property>
</Properties>
</file>